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9507E" w14:textId="452BBC25" w:rsidR="008638D8" w:rsidRDefault="008E7CD3" w:rsidP="008638D8">
      <w:pPr>
        <w:spacing w:after="0"/>
        <w:rPr>
          <w:rFonts w:ascii="Cambria" w:hAnsi="Cambria"/>
          <w:sz w:val="24"/>
          <w:szCs w:val="26"/>
        </w:rPr>
      </w:pPr>
      <w:r w:rsidRPr="00712302">
        <w:rPr>
          <w:rFonts w:ascii="Cambria" w:hAnsi="Cambria"/>
          <w:b/>
          <w:sz w:val="26"/>
          <w:szCs w:val="26"/>
        </w:rPr>
        <w:t>Politecnico di Torino</w:t>
      </w:r>
      <w:r w:rsidRPr="00712302">
        <w:rPr>
          <w:rFonts w:ascii="Cambria" w:hAnsi="Cambria"/>
          <w:b/>
          <w:sz w:val="28"/>
          <w:szCs w:val="32"/>
        </w:rPr>
        <w:t xml:space="preserve"> </w:t>
      </w:r>
      <w:r w:rsidRPr="004B0791">
        <w:rPr>
          <w:rFonts w:ascii="Cambria" w:hAnsi="Cambria"/>
          <w:sz w:val="24"/>
          <w:szCs w:val="32"/>
        </w:rPr>
        <w:t>-</w:t>
      </w:r>
      <w:proofErr w:type="gramStart"/>
      <w:r w:rsidRPr="004B0791">
        <w:rPr>
          <w:rFonts w:ascii="Cambria" w:hAnsi="Cambria"/>
          <w:szCs w:val="32"/>
        </w:rPr>
        <w:t xml:space="preserve"> </w:t>
      </w:r>
      <w:r w:rsidR="008638D8">
        <w:rPr>
          <w:rFonts w:ascii="Cambria" w:hAnsi="Cambria"/>
          <w:sz w:val="24"/>
          <w:szCs w:val="26"/>
        </w:rPr>
        <w:t xml:space="preserve"> </w:t>
      </w:r>
      <w:proofErr w:type="gramEnd"/>
      <w:r w:rsidR="008638D8">
        <w:rPr>
          <w:rFonts w:ascii="Cambria" w:hAnsi="Cambria"/>
          <w:sz w:val="24"/>
          <w:szCs w:val="26"/>
        </w:rPr>
        <w:tab/>
      </w:r>
      <w:r w:rsidR="008638D8">
        <w:rPr>
          <w:rFonts w:ascii="Cambria" w:hAnsi="Cambria"/>
          <w:sz w:val="24"/>
          <w:szCs w:val="26"/>
        </w:rPr>
        <w:tab/>
      </w:r>
      <w:r w:rsidR="008638D8">
        <w:rPr>
          <w:rFonts w:ascii="Cambria" w:hAnsi="Cambria"/>
          <w:sz w:val="24"/>
          <w:szCs w:val="26"/>
        </w:rPr>
        <w:tab/>
      </w:r>
      <w:r w:rsidR="008638D8">
        <w:rPr>
          <w:rFonts w:ascii="Cambria" w:hAnsi="Cambria"/>
          <w:sz w:val="24"/>
          <w:szCs w:val="26"/>
        </w:rPr>
        <w:tab/>
      </w:r>
      <w:r w:rsidR="008638D8">
        <w:rPr>
          <w:rFonts w:ascii="Cambria" w:hAnsi="Cambria"/>
          <w:sz w:val="24"/>
          <w:szCs w:val="26"/>
        </w:rPr>
        <w:tab/>
      </w:r>
      <w:r w:rsidR="008638D8">
        <w:rPr>
          <w:rFonts w:ascii="Cambria" w:hAnsi="Cambria"/>
          <w:sz w:val="24"/>
          <w:szCs w:val="26"/>
        </w:rPr>
        <w:tab/>
      </w:r>
      <w:r>
        <w:rPr>
          <w:rFonts w:ascii="Cambria" w:hAnsi="Cambria"/>
          <w:b/>
          <w:sz w:val="24"/>
          <w:szCs w:val="32"/>
        </w:rPr>
        <w:t>A.A.201</w:t>
      </w:r>
      <w:r w:rsidR="00C62A13">
        <w:rPr>
          <w:rFonts w:ascii="Cambria" w:hAnsi="Cambria"/>
          <w:b/>
          <w:sz w:val="24"/>
          <w:szCs w:val="32"/>
        </w:rPr>
        <w:t>5</w:t>
      </w:r>
      <w:r w:rsidRPr="004B0791">
        <w:rPr>
          <w:rFonts w:ascii="Cambria" w:hAnsi="Cambria"/>
          <w:b/>
          <w:sz w:val="24"/>
          <w:szCs w:val="32"/>
        </w:rPr>
        <w:t>-20</w:t>
      </w:r>
      <w:r>
        <w:rPr>
          <w:rFonts w:ascii="Cambria" w:hAnsi="Cambria"/>
          <w:b/>
          <w:sz w:val="24"/>
          <w:szCs w:val="32"/>
        </w:rPr>
        <w:t>1</w:t>
      </w:r>
      <w:r w:rsidR="00C62A13">
        <w:rPr>
          <w:rFonts w:ascii="Cambria" w:hAnsi="Cambria"/>
          <w:b/>
          <w:sz w:val="24"/>
          <w:szCs w:val="32"/>
        </w:rPr>
        <w:t>6</w:t>
      </w:r>
      <w:r w:rsidRPr="004B0791">
        <w:rPr>
          <w:rFonts w:ascii="Cambria" w:hAnsi="Cambria"/>
          <w:b/>
          <w:sz w:val="24"/>
          <w:szCs w:val="32"/>
        </w:rPr>
        <w:t xml:space="preserve"> </w:t>
      </w:r>
    </w:p>
    <w:p w14:paraId="4E81DECB" w14:textId="77777777" w:rsidR="008638D8" w:rsidRDefault="008E7CD3" w:rsidP="008638D8">
      <w:pPr>
        <w:spacing w:after="0"/>
        <w:rPr>
          <w:rFonts w:ascii="Cambria" w:hAnsi="Cambria"/>
          <w:i/>
          <w:sz w:val="26"/>
          <w:szCs w:val="26"/>
        </w:rPr>
      </w:pPr>
      <w:r>
        <w:rPr>
          <w:rFonts w:ascii="Cambria" w:hAnsi="Cambria"/>
          <w:i/>
          <w:sz w:val="24"/>
          <w:szCs w:val="26"/>
        </w:rPr>
        <w:t>Protezione Idraulica del Territorio</w:t>
      </w:r>
      <w:r w:rsidRPr="004B0791">
        <w:rPr>
          <w:rFonts w:ascii="Cambria" w:hAnsi="Cambria"/>
          <w:sz w:val="24"/>
          <w:szCs w:val="26"/>
        </w:rPr>
        <w:t xml:space="preserve"> </w:t>
      </w:r>
      <w:r>
        <w:rPr>
          <w:rFonts w:ascii="Cambria" w:hAnsi="Cambria"/>
          <w:sz w:val="24"/>
          <w:szCs w:val="26"/>
        </w:rPr>
        <w:t>(8 CFU)</w:t>
      </w:r>
      <w:proofErr w:type="gramStart"/>
      <w:r>
        <w:rPr>
          <w:rFonts w:ascii="Cambria" w:hAnsi="Cambria"/>
          <w:sz w:val="24"/>
          <w:szCs w:val="26"/>
        </w:rPr>
        <w:t xml:space="preserve">               </w:t>
      </w:r>
      <w:r w:rsidRPr="004B0791">
        <w:rPr>
          <w:rFonts w:ascii="Cambria" w:hAnsi="Cambria"/>
          <w:sz w:val="24"/>
          <w:szCs w:val="26"/>
        </w:rPr>
        <w:t xml:space="preserve">  </w:t>
      </w:r>
      <w:proofErr w:type="gramEnd"/>
      <w:r w:rsidR="008638D8">
        <w:rPr>
          <w:rFonts w:ascii="Cambria" w:hAnsi="Cambria"/>
          <w:sz w:val="24"/>
          <w:szCs w:val="26"/>
        </w:rPr>
        <w:tab/>
      </w:r>
      <w:r w:rsidR="008638D8">
        <w:rPr>
          <w:rFonts w:ascii="Cambria" w:hAnsi="Cambria"/>
          <w:sz w:val="24"/>
          <w:szCs w:val="26"/>
        </w:rPr>
        <w:tab/>
      </w:r>
      <w:r w:rsidRPr="004B0791">
        <w:rPr>
          <w:rFonts w:ascii="Cambria" w:hAnsi="Cambria"/>
          <w:sz w:val="24"/>
          <w:szCs w:val="26"/>
        </w:rPr>
        <w:t xml:space="preserve">Prof. </w:t>
      </w:r>
      <w:r>
        <w:rPr>
          <w:rFonts w:ascii="Cambria" w:hAnsi="Cambria"/>
          <w:i/>
          <w:sz w:val="24"/>
          <w:szCs w:val="26"/>
        </w:rPr>
        <w:t>Pierluigi CLAPS</w:t>
      </w:r>
      <w:r w:rsidRPr="004B0791">
        <w:rPr>
          <w:rFonts w:ascii="Cambria" w:hAnsi="Cambria"/>
          <w:i/>
          <w:sz w:val="24"/>
          <w:szCs w:val="26"/>
        </w:rPr>
        <w:br/>
      </w:r>
    </w:p>
    <w:p w14:paraId="674CF699" w14:textId="77777777" w:rsidR="003241B0" w:rsidRPr="00967218" w:rsidRDefault="003241B0" w:rsidP="008638D8">
      <w:pPr>
        <w:spacing w:after="0"/>
        <w:rPr>
          <w:rFonts w:asciiTheme="majorHAnsi" w:hAnsiTheme="majorHAnsi"/>
          <w:b/>
          <w:sz w:val="26"/>
          <w:szCs w:val="26"/>
        </w:rPr>
      </w:pPr>
      <w:r w:rsidRPr="00967218">
        <w:rPr>
          <w:rFonts w:asciiTheme="majorHAnsi" w:hAnsiTheme="majorHAnsi"/>
          <w:b/>
          <w:sz w:val="26"/>
          <w:szCs w:val="26"/>
        </w:rPr>
        <w:br/>
        <w:t xml:space="preserve">Ricostruzione del periodo di ritorno </w:t>
      </w:r>
      <w:r w:rsidR="00967218" w:rsidRPr="00967218">
        <w:rPr>
          <w:rFonts w:asciiTheme="majorHAnsi" w:hAnsiTheme="majorHAnsi"/>
          <w:b/>
          <w:sz w:val="26"/>
          <w:szCs w:val="26"/>
        </w:rPr>
        <w:t xml:space="preserve">del nubifragio </w:t>
      </w:r>
      <w:r w:rsidR="00967218">
        <w:rPr>
          <w:rFonts w:asciiTheme="majorHAnsi" w:hAnsiTheme="majorHAnsi"/>
          <w:b/>
          <w:sz w:val="26"/>
          <w:szCs w:val="26"/>
        </w:rPr>
        <w:t xml:space="preserve">di Molare </w:t>
      </w:r>
      <w:r w:rsidR="00967218" w:rsidRPr="00967218">
        <w:rPr>
          <w:rFonts w:asciiTheme="majorHAnsi" w:hAnsiTheme="majorHAnsi"/>
          <w:b/>
          <w:sz w:val="26"/>
          <w:szCs w:val="26"/>
        </w:rPr>
        <w:t xml:space="preserve">del 13 </w:t>
      </w:r>
      <w:proofErr w:type="gramStart"/>
      <w:r w:rsidR="00967218" w:rsidRPr="00967218">
        <w:rPr>
          <w:rFonts w:asciiTheme="majorHAnsi" w:hAnsiTheme="majorHAnsi"/>
          <w:b/>
          <w:sz w:val="26"/>
          <w:szCs w:val="26"/>
        </w:rPr>
        <w:t>Agosto</w:t>
      </w:r>
      <w:proofErr w:type="gramEnd"/>
      <w:r w:rsidR="00967218" w:rsidRPr="00967218">
        <w:rPr>
          <w:rFonts w:asciiTheme="majorHAnsi" w:hAnsiTheme="majorHAnsi"/>
          <w:b/>
          <w:sz w:val="26"/>
          <w:szCs w:val="26"/>
        </w:rPr>
        <w:t xml:space="preserve"> 1935</w:t>
      </w:r>
    </w:p>
    <w:p w14:paraId="0E9D3828" w14:textId="77777777" w:rsidR="00EE7F75" w:rsidRDefault="00EE7F75" w:rsidP="00B24C29">
      <w:pPr>
        <w:spacing w:after="0"/>
        <w:rPr>
          <w:rFonts w:asciiTheme="majorHAnsi" w:hAnsiTheme="majorHAnsi"/>
          <w:b/>
          <w:color w:val="FF0000"/>
          <w:u w:val="single"/>
        </w:rPr>
      </w:pPr>
    </w:p>
    <w:p w14:paraId="40801193" w14:textId="77777777" w:rsidR="002D58D3" w:rsidRPr="00A67EFB" w:rsidRDefault="002D58D3" w:rsidP="00D15869">
      <w:pPr>
        <w:spacing w:after="0"/>
        <w:jc w:val="both"/>
        <w:rPr>
          <w:rFonts w:asciiTheme="majorHAnsi" w:hAnsiTheme="majorHAnsi"/>
          <w:i/>
          <w:sz w:val="24"/>
          <w:u w:val="single"/>
        </w:rPr>
      </w:pPr>
      <w:r w:rsidRPr="00A67EFB">
        <w:rPr>
          <w:rFonts w:asciiTheme="majorHAnsi" w:hAnsiTheme="majorHAnsi"/>
          <w:i/>
          <w:sz w:val="24"/>
          <w:u w:val="single"/>
        </w:rPr>
        <w:t>Obiettivi</w:t>
      </w:r>
    </w:p>
    <w:p w14:paraId="0C2F1357" w14:textId="77777777" w:rsidR="002D58D3" w:rsidRDefault="002D58D3" w:rsidP="00D15869">
      <w:pPr>
        <w:spacing w:after="0"/>
        <w:jc w:val="both"/>
        <w:rPr>
          <w:rFonts w:asciiTheme="majorHAnsi" w:hAnsiTheme="majorHAnsi"/>
        </w:rPr>
      </w:pPr>
      <w:r w:rsidRPr="002D58D3">
        <w:rPr>
          <w:rFonts w:asciiTheme="majorHAnsi" w:hAnsiTheme="majorHAnsi"/>
        </w:rPr>
        <w:t xml:space="preserve">L’obiettivo </w:t>
      </w:r>
      <w:r>
        <w:rPr>
          <w:rFonts w:asciiTheme="majorHAnsi" w:hAnsiTheme="majorHAnsi"/>
        </w:rPr>
        <w:t xml:space="preserve">di questo studio è la </w:t>
      </w:r>
      <w:r w:rsidR="008638D8">
        <w:rPr>
          <w:rFonts w:asciiTheme="majorHAnsi" w:hAnsiTheme="majorHAnsi"/>
        </w:rPr>
        <w:t xml:space="preserve">valutazione </w:t>
      </w:r>
      <w:r>
        <w:rPr>
          <w:rFonts w:asciiTheme="majorHAnsi" w:hAnsiTheme="majorHAnsi"/>
        </w:rPr>
        <w:t>del</w:t>
      </w:r>
      <w:r w:rsidR="008638D8">
        <w:rPr>
          <w:rFonts w:asciiTheme="majorHAnsi" w:hAnsiTheme="majorHAnsi"/>
        </w:rPr>
        <w:t>la</w:t>
      </w:r>
      <w:r>
        <w:rPr>
          <w:rFonts w:asciiTheme="majorHAnsi" w:hAnsiTheme="majorHAnsi"/>
        </w:rPr>
        <w:t xml:space="preserve"> </w:t>
      </w:r>
      <w:r w:rsidR="008638D8">
        <w:rPr>
          <w:rFonts w:asciiTheme="majorHAnsi" w:hAnsiTheme="majorHAnsi"/>
        </w:rPr>
        <w:t xml:space="preserve">rarità </w:t>
      </w:r>
      <w:r>
        <w:rPr>
          <w:rFonts w:asciiTheme="majorHAnsi" w:hAnsiTheme="majorHAnsi"/>
        </w:rPr>
        <w:t>del nubifragio che ha colpi</w:t>
      </w:r>
      <w:r w:rsidR="008638D8">
        <w:rPr>
          <w:rFonts w:asciiTheme="majorHAnsi" w:hAnsiTheme="majorHAnsi"/>
        </w:rPr>
        <w:t>to la zona circostante alla cittadina di Molare (AL)</w:t>
      </w:r>
      <w:r w:rsidRPr="002D58D3">
        <w:rPr>
          <w:rFonts w:asciiTheme="majorHAnsi" w:hAnsiTheme="majorHAnsi"/>
        </w:rPr>
        <w:t xml:space="preserve"> </w:t>
      </w:r>
      <w:r w:rsidRPr="00724E4D">
        <w:rPr>
          <w:rFonts w:asciiTheme="majorHAnsi" w:hAnsiTheme="majorHAnsi"/>
        </w:rPr>
        <w:t xml:space="preserve">il 13 </w:t>
      </w:r>
      <w:proofErr w:type="gramStart"/>
      <w:r w:rsidRPr="00724E4D">
        <w:rPr>
          <w:rFonts w:asciiTheme="majorHAnsi" w:hAnsiTheme="majorHAnsi"/>
        </w:rPr>
        <w:t>Agosto</w:t>
      </w:r>
      <w:proofErr w:type="gramEnd"/>
      <w:r w:rsidRPr="00724E4D">
        <w:rPr>
          <w:rFonts w:asciiTheme="majorHAnsi" w:hAnsiTheme="majorHAnsi"/>
        </w:rPr>
        <w:t xml:space="preserve"> 1935 </w:t>
      </w:r>
      <w:r>
        <w:rPr>
          <w:rFonts w:asciiTheme="majorHAnsi" w:hAnsiTheme="majorHAnsi"/>
        </w:rPr>
        <w:t>causa</w:t>
      </w:r>
      <w:r w:rsidR="008638D8">
        <w:rPr>
          <w:rFonts w:asciiTheme="majorHAnsi" w:hAnsiTheme="majorHAnsi"/>
        </w:rPr>
        <w:t xml:space="preserve">ndo il </w:t>
      </w:r>
      <w:r>
        <w:rPr>
          <w:rFonts w:asciiTheme="majorHAnsi" w:hAnsiTheme="majorHAnsi"/>
        </w:rPr>
        <w:t>sormont</w:t>
      </w:r>
      <w:r w:rsidR="008638D8">
        <w:rPr>
          <w:rFonts w:asciiTheme="majorHAnsi" w:hAnsiTheme="majorHAnsi"/>
        </w:rPr>
        <w:t>o</w:t>
      </w:r>
      <w:r w:rsidRPr="00724E4D">
        <w:rPr>
          <w:rFonts w:asciiTheme="majorHAnsi" w:hAnsiTheme="majorHAnsi"/>
        </w:rPr>
        <w:t xml:space="preserve"> </w:t>
      </w:r>
      <w:r w:rsidR="008638D8">
        <w:rPr>
          <w:rFonts w:asciiTheme="majorHAnsi" w:hAnsiTheme="majorHAnsi"/>
        </w:rPr>
        <w:t xml:space="preserve">della </w:t>
      </w:r>
      <w:r w:rsidRPr="00724E4D">
        <w:rPr>
          <w:rFonts w:asciiTheme="majorHAnsi" w:hAnsiTheme="majorHAnsi"/>
        </w:rPr>
        <w:t xml:space="preserve">diga </w:t>
      </w:r>
      <w:r w:rsidR="008638D8">
        <w:rPr>
          <w:rFonts w:asciiTheme="majorHAnsi" w:hAnsiTheme="majorHAnsi"/>
        </w:rPr>
        <w:t xml:space="preserve">secondaria di </w:t>
      </w:r>
      <w:proofErr w:type="spellStart"/>
      <w:r w:rsidR="008638D8">
        <w:rPr>
          <w:rFonts w:asciiTheme="majorHAnsi" w:hAnsiTheme="majorHAnsi"/>
        </w:rPr>
        <w:t>Ortiglieto</w:t>
      </w:r>
      <w:proofErr w:type="spellEnd"/>
      <w:r w:rsidR="008638D8">
        <w:rPr>
          <w:rFonts w:asciiTheme="majorHAnsi" w:hAnsiTheme="majorHAnsi"/>
        </w:rPr>
        <w:t xml:space="preserve">. L’erosione causata dal </w:t>
      </w:r>
      <w:proofErr w:type="gramStart"/>
      <w:r w:rsidR="008638D8">
        <w:rPr>
          <w:rFonts w:asciiTheme="majorHAnsi" w:hAnsiTheme="majorHAnsi"/>
        </w:rPr>
        <w:t>sormonto</w:t>
      </w:r>
      <w:proofErr w:type="gramEnd"/>
      <w:r w:rsidR="008638D8">
        <w:rPr>
          <w:rFonts w:asciiTheme="majorHAnsi" w:hAnsiTheme="majorHAnsi"/>
        </w:rPr>
        <w:t xml:space="preserve"> e la conseguente formazione dell’onda di piena ne</w:t>
      </w:r>
      <w:r w:rsidR="008638D8" w:rsidRPr="00724E4D">
        <w:rPr>
          <w:rFonts w:asciiTheme="majorHAnsi" w:hAnsiTheme="majorHAnsi"/>
        </w:rPr>
        <w:t xml:space="preserve">l </w:t>
      </w:r>
      <w:r w:rsidR="008638D8">
        <w:rPr>
          <w:rFonts w:asciiTheme="majorHAnsi" w:hAnsiTheme="majorHAnsi"/>
        </w:rPr>
        <w:t>torrente</w:t>
      </w:r>
      <w:r w:rsidR="008638D8" w:rsidRPr="00724E4D">
        <w:rPr>
          <w:rFonts w:asciiTheme="majorHAnsi" w:hAnsiTheme="majorHAnsi"/>
        </w:rPr>
        <w:t xml:space="preserve"> Orba</w:t>
      </w:r>
      <w:r w:rsidR="008638D8">
        <w:rPr>
          <w:rFonts w:asciiTheme="majorHAnsi" w:hAnsiTheme="majorHAnsi"/>
        </w:rPr>
        <w:t xml:space="preserve"> provocò oltre 100 morti nelle zone di Molare ed </w:t>
      </w:r>
      <w:r>
        <w:rPr>
          <w:rFonts w:asciiTheme="majorHAnsi" w:hAnsiTheme="majorHAnsi"/>
        </w:rPr>
        <w:t>Ovada</w:t>
      </w:r>
      <w:r w:rsidRPr="00724E4D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 xml:space="preserve"> </w:t>
      </w:r>
    </w:p>
    <w:p w14:paraId="0505A968" w14:textId="61A62CE3" w:rsidR="008638D8" w:rsidRDefault="002D58D3" w:rsidP="00D15869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Tale nubifragio, sebbene sia stato </w:t>
      </w:r>
      <w:r w:rsidR="00783CA7">
        <w:rPr>
          <w:rFonts w:asciiTheme="majorHAnsi" w:hAnsiTheme="majorHAnsi"/>
        </w:rPr>
        <w:t>pressoché</w:t>
      </w:r>
      <w:r>
        <w:rPr>
          <w:rFonts w:asciiTheme="majorHAnsi" w:hAnsiTheme="majorHAnsi"/>
        </w:rPr>
        <w:t xml:space="preserve"> dimenticato, anche dalle popolazioni che oggi risiedono nella zona, è </w:t>
      </w:r>
      <w:r w:rsidR="008638D8">
        <w:rPr>
          <w:rFonts w:asciiTheme="majorHAnsi" w:hAnsiTheme="majorHAnsi"/>
        </w:rPr>
        <w:t xml:space="preserve">a </w:t>
      </w:r>
      <w:r>
        <w:rPr>
          <w:rFonts w:asciiTheme="majorHAnsi" w:hAnsiTheme="majorHAnsi"/>
        </w:rPr>
        <w:t xml:space="preserve">tutt’oggi annoverato come </w:t>
      </w:r>
      <w:r w:rsidR="008638D8">
        <w:rPr>
          <w:rFonts w:asciiTheme="majorHAnsi" w:hAnsiTheme="majorHAnsi"/>
        </w:rPr>
        <w:t xml:space="preserve">una delle </w:t>
      </w:r>
      <w:r>
        <w:rPr>
          <w:rFonts w:asciiTheme="majorHAnsi" w:hAnsiTheme="majorHAnsi"/>
        </w:rPr>
        <w:t>più intens</w:t>
      </w:r>
      <w:r w:rsidR="008638D8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precipitazion</w:t>
      </w:r>
      <w:r w:rsidR="008638D8">
        <w:rPr>
          <w:rFonts w:asciiTheme="majorHAnsi" w:hAnsiTheme="majorHAnsi"/>
        </w:rPr>
        <w:t xml:space="preserve">i in </w:t>
      </w:r>
      <w:proofErr w:type="gramStart"/>
      <w:r>
        <w:rPr>
          <w:rFonts w:asciiTheme="majorHAnsi" w:hAnsiTheme="majorHAnsi"/>
        </w:rPr>
        <w:t>8h</w:t>
      </w:r>
      <w:proofErr w:type="gramEnd"/>
      <w:r>
        <w:rPr>
          <w:rFonts w:asciiTheme="majorHAnsi" w:hAnsiTheme="majorHAnsi"/>
        </w:rPr>
        <w:t xml:space="preserve"> mai avvenut</w:t>
      </w:r>
      <w:r w:rsidR="008638D8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in Italia (dall’inizio della registrazione sistematica dei dati pluviometrici)</w:t>
      </w:r>
      <w:r w:rsidR="000B332F">
        <w:rPr>
          <w:rFonts w:asciiTheme="majorHAnsi" w:hAnsiTheme="majorHAnsi"/>
        </w:rPr>
        <w:t xml:space="preserve"> con 554 mm/8h</w:t>
      </w:r>
      <w:r>
        <w:rPr>
          <w:rFonts w:asciiTheme="majorHAnsi" w:hAnsiTheme="majorHAnsi"/>
        </w:rPr>
        <w:t>.</w:t>
      </w:r>
    </w:p>
    <w:p w14:paraId="4540A21E" w14:textId="36BC34A3" w:rsidR="002D58D3" w:rsidRDefault="008638D8" w:rsidP="00D15869">
      <w:pPr>
        <w:spacing w:after="0"/>
        <w:jc w:val="both"/>
        <w:rPr>
          <w:rFonts w:asciiTheme="majorHAnsi" w:hAnsiTheme="majorHAnsi"/>
        </w:rPr>
      </w:pPr>
      <w:r w:rsidRPr="00AA57EE">
        <w:rPr>
          <w:rFonts w:asciiTheme="majorHAnsi" w:hAnsiTheme="majorHAnsi"/>
          <w:b/>
        </w:rPr>
        <w:t>Scopo dello studio è giudicare</w:t>
      </w:r>
      <w:r>
        <w:rPr>
          <w:rFonts w:asciiTheme="majorHAnsi" w:hAnsiTheme="majorHAnsi"/>
        </w:rPr>
        <w:t xml:space="preserve">, alla luce dei dati oggi disponibili, </w:t>
      </w:r>
      <w:r w:rsidRPr="00AA57EE">
        <w:rPr>
          <w:rFonts w:asciiTheme="majorHAnsi" w:hAnsiTheme="majorHAnsi"/>
          <w:b/>
        </w:rPr>
        <w:t xml:space="preserve">l’effettiva rarità di questo evento </w:t>
      </w:r>
      <w:proofErr w:type="gramStart"/>
      <w:r>
        <w:rPr>
          <w:rFonts w:asciiTheme="majorHAnsi" w:hAnsiTheme="majorHAnsi"/>
        </w:rPr>
        <w:t>per poter</w:t>
      </w:r>
      <w:proofErr w:type="gramEnd"/>
      <w:r>
        <w:rPr>
          <w:rFonts w:asciiTheme="majorHAnsi" w:hAnsiTheme="majorHAnsi"/>
        </w:rPr>
        <w:t xml:space="preserve"> attribuire al disastro una corretta valutazione di impredicibilità e meglio giudicare l’entità degli errori di progettazione. Questo è di particolare importanza alla luce delle ipotesi </w:t>
      </w:r>
      <w:proofErr w:type="gramStart"/>
      <w:r>
        <w:rPr>
          <w:rFonts w:asciiTheme="majorHAnsi" w:hAnsiTheme="majorHAnsi"/>
        </w:rPr>
        <w:t>di</w:t>
      </w:r>
      <w:proofErr w:type="gramEnd"/>
      <w:r>
        <w:rPr>
          <w:rFonts w:asciiTheme="majorHAnsi" w:hAnsiTheme="majorHAnsi"/>
        </w:rPr>
        <w:t xml:space="preserve"> riattivazione dell’invaso presenti nel Piano di Tutela delle Acque della Regione Piemont</w:t>
      </w:r>
      <w:r w:rsidR="008E79B7">
        <w:rPr>
          <w:rFonts w:asciiTheme="majorHAnsi" w:hAnsiTheme="majorHAnsi"/>
        </w:rPr>
        <w:t>e.</w:t>
      </w:r>
    </w:p>
    <w:p w14:paraId="5B984099" w14:textId="77777777" w:rsidR="008638D8" w:rsidRDefault="008638D8" w:rsidP="00D15869">
      <w:pPr>
        <w:spacing w:after="0"/>
        <w:jc w:val="both"/>
        <w:rPr>
          <w:rFonts w:asciiTheme="majorHAnsi" w:hAnsiTheme="majorHAnsi"/>
        </w:rPr>
      </w:pPr>
    </w:p>
    <w:p w14:paraId="7AF31667" w14:textId="0D8CB77D" w:rsidR="008638D8" w:rsidRDefault="00AA57EE" w:rsidP="00D15869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Suggerimenti</w:t>
      </w:r>
      <w:proofErr w:type="gramStart"/>
      <w:r>
        <w:rPr>
          <w:rFonts w:asciiTheme="majorHAnsi" w:hAnsiTheme="majorHAnsi"/>
        </w:rPr>
        <w:t xml:space="preserve"> </w:t>
      </w:r>
      <w:r w:rsidR="008638D8">
        <w:rPr>
          <w:rFonts w:asciiTheme="majorHAnsi" w:hAnsiTheme="majorHAnsi"/>
        </w:rPr>
        <w:t xml:space="preserve"> </w:t>
      </w:r>
      <w:proofErr w:type="gramEnd"/>
      <w:r>
        <w:rPr>
          <w:rFonts w:asciiTheme="majorHAnsi" w:hAnsiTheme="majorHAnsi"/>
        </w:rPr>
        <w:t xml:space="preserve">per lo </w:t>
      </w:r>
      <w:r w:rsidR="008638D8">
        <w:rPr>
          <w:rFonts w:asciiTheme="majorHAnsi" w:hAnsiTheme="majorHAnsi"/>
        </w:rPr>
        <w:t xml:space="preserve"> svolgimento.</w:t>
      </w:r>
    </w:p>
    <w:p w14:paraId="5AAF720A" w14:textId="77777777" w:rsidR="008638D8" w:rsidRPr="00E53CEF" w:rsidRDefault="008638D8" w:rsidP="00E53CEF">
      <w:pPr>
        <w:pStyle w:val="Paragrafoelenco"/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 w:rsidRPr="00E53CEF">
        <w:rPr>
          <w:rFonts w:asciiTheme="majorHAnsi" w:hAnsiTheme="majorHAnsi"/>
        </w:rPr>
        <w:t xml:space="preserve">Scegliere uno o più studi di analisi spaziale degli estremi pluviometrici </w:t>
      </w:r>
      <w:proofErr w:type="gramStart"/>
      <w:r w:rsidRPr="00E53CEF">
        <w:rPr>
          <w:rFonts w:asciiTheme="majorHAnsi" w:hAnsiTheme="majorHAnsi"/>
        </w:rPr>
        <w:t>relativi al</w:t>
      </w:r>
      <w:proofErr w:type="gramEnd"/>
      <w:r w:rsidRPr="00E53CEF">
        <w:rPr>
          <w:rFonts w:asciiTheme="majorHAnsi" w:hAnsiTheme="majorHAnsi"/>
        </w:rPr>
        <w:t xml:space="preserve"> territorio regionale </w:t>
      </w:r>
    </w:p>
    <w:p w14:paraId="40B5C9C8" w14:textId="6319A78F" w:rsidR="008D24E3" w:rsidRDefault="00E53CEF" w:rsidP="0072180A">
      <w:pPr>
        <w:pStyle w:val="Paragrafoelenco"/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Costruire </w:t>
      </w:r>
      <w:r w:rsidR="00783CA7">
        <w:rPr>
          <w:rFonts w:asciiTheme="majorHAnsi" w:hAnsiTheme="majorHAnsi"/>
        </w:rPr>
        <w:t>le</w:t>
      </w:r>
      <w:r>
        <w:rPr>
          <w:rFonts w:asciiTheme="majorHAnsi" w:hAnsiTheme="majorHAnsi"/>
        </w:rPr>
        <w:t xml:space="preserve"> </w:t>
      </w:r>
      <w:proofErr w:type="spellStart"/>
      <w:r w:rsidR="00783CA7">
        <w:rPr>
          <w:rFonts w:asciiTheme="majorHAnsi" w:hAnsiTheme="majorHAnsi"/>
        </w:rPr>
        <w:t>S</w:t>
      </w:r>
      <w:r>
        <w:rPr>
          <w:rFonts w:asciiTheme="majorHAnsi" w:hAnsiTheme="majorHAnsi"/>
        </w:rPr>
        <w:t>everity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783CA7">
        <w:rPr>
          <w:rFonts w:asciiTheme="majorHAnsi" w:hAnsiTheme="majorHAnsi"/>
        </w:rPr>
        <w:t>Curves</w:t>
      </w:r>
      <w:proofErr w:type="spellEnd"/>
      <w:r>
        <w:rPr>
          <w:rFonts w:asciiTheme="majorHAnsi" w:hAnsiTheme="majorHAnsi"/>
        </w:rPr>
        <w:t xml:space="preserve"> per il caso considerato</w:t>
      </w:r>
      <w:r w:rsidR="0072180A">
        <w:rPr>
          <w:rFonts w:asciiTheme="majorHAnsi" w:hAnsiTheme="majorHAnsi"/>
        </w:rPr>
        <w:t>,</w:t>
      </w:r>
      <w:r w:rsidR="008D24E3">
        <w:rPr>
          <w:rFonts w:asciiTheme="majorHAnsi" w:hAnsiTheme="majorHAnsi"/>
        </w:rPr>
        <w:tab/>
      </w:r>
      <w:r w:rsidR="0072180A">
        <w:rPr>
          <w:rFonts w:asciiTheme="majorHAnsi" w:hAnsiTheme="majorHAnsi"/>
        </w:rPr>
        <w:t>d</w:t>
      </w:r>
      <w:r w:rsidR="008D24E3" w:rsidRPr="0072180A">
        <w:rPr>
          <w:rFonts w:asciiTheme="majorHAnsi" w:hAnsiTheme="majorHAnsi"/>
        </w:rPr>
        <w:t>eriva</w:t>
      </w:r>
      <w:r w:rsidR="0072180A">
        <w:rPr>
          <w:rFonts w:asciiTheme="majorHAnsi" w:hAnsiTheme="majorHAnsi"/>
        </w:rPr>
        <w:t>ndo</w:t>
      </w:r>
      <w:r w:rsidR="008D24E3" w:rsidRPr="0072180A">
        <w:rPr>
          <w:rFonts w:asciiTheme="majorHAnsi" w:hAnsiTheme="majorHAnsi"/>
        </w:rPr>
        <w:t xml:space="preserve"> le stime di T</w:t>
      </w:r>
      <w:proofErr w:type="gramStart"/>
      <w:r w:rsidR="008D24E3" w:rsidRPr="0072180A">
        <w:rPr>
          <w:rFonts w:asciiTheme="majorHAnsi" w:hAnsiTheme="majorHAnsi"/>
        </w:rPr>
        <w:t>(</w:t>
      </w:r>
      <w:proofErr w:type="spellStart"/>
      <w:proofErr w:type="gramEnd"/>
      <w:r w:rsidR="00783CA7" w:rsidRPr="0072180A">
        <w:rPr>
          <w:rFonts w:asciiTheme="majorHAnsi" w:hAnsiTheme="majorHAnsi"/>
        </w:rPr>
        <w:t>x</w:t>
      </w:r>
      <w:r w:rsidR="008D24E3" w:rsidRPr="0072180A">
        <w:rPr>
          <w:rFonts w:asciiTheme="majorHAnsi" w:hAnsiTheme="majorHAnsi"/>
          <w:vertAlign w:val="subscript"/>
        </w:rPr>
        <w:t>d</w:t>
      </w:r>
      <w:proofErr w:type="spellEnd"/>
      <w:r w:rsidR="008D24E3" w:rsidRPr="0072180A">
        <w:rPr>
          <w:rFonts w:asciiTheme="majorHAnsi" w:hAnsiTheme="majorHAnsi"/>
        </w:rPr>
        <w:t xml:space="preserve">) per </w:t>
      </w:r>
      <w:r w:rsidR="0072180A" w:rsidRPr="0072180A">
        <w:rPr>
          <w:rFonts w:asciiTheme="majorHAnsi" w:hAnsiTheme="majorHAnsi"/>
        </w:rPr>
        <w:t xml:space="preserve">almeno due </w:t>
      </w:r>
      <w:r w:rsidR="008D24E3" w:rsidRPr="0072180A">
        <w:rPr>
          <w:rFonts w:asciiTheme="majorHAnsi" w:hAnsiTheme="majorHAnsi"/>
        </w:rPr>
        <w:t>cartografi</w:t>
      </w:r>
      <w:r w:rsidR="0072180A" w:rsidRPr="0072180A">
        <w:rPr>
          <w:rFonts w:asciiTheme="majorHAnsi" w:hAnsiTheme="majorHAnsi"/>
        </w:rPr>
        <w:t>e</w:t>
      </w:r>
      <w:r w:rsidR="008D24E3" w:rsidRPr="0072180A">
        <w:rPr>
          <w:rFonts w:asciiTheme="majorHAnsi" w:hAnsiTheme="majorHAnsi"/>
        </w:rPr>
        <w:t xml:space="preserve"> e per la durata più critica rispetto alle </w:t>
      </w:r>
      <w:r w:rsidR="0072180A">
        <w:rPr>
          <w:rFonts w:asciiTheme="majorHAnsi" w:hAnsiTheme="majorHAnsi"/>
        </w:rPr>
        <w:t>IDF</w:t>
      </w:r>
    </w:p>
    <w:p w14:paraId="635CA5A6" w14:textId="3888A808" w:rsidR="00AA57EE" w:rsidRPr="00AA57EE" w:rsidRDefault="00AA57EE" w:rsidP="00AA57EE">
      <w:pPr>
        <w:pStyle w:val="Paragrafoelenco"/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 w:rsidRPr="00AA57EE">
        <w:rPr>
          <w:rFonts w:asciiTheme="majorHAnsi" w:hAnsiTheme="majorHAnsi"/>
        </w:rPr>
        <w:t>Derivare</w:t>
      </w:r>
      <w:r>
        <w:rPr>
          <w:rFonts w:asciiTheme="majorHAnsi" w:hAnsiTheme="majorHAnsi"/>
        </w:rPr>
        <w:t xml:space="preserve"> </w:t>
      </w:r>
      <w:r w:rsidRPr="00AA57EE">
        <w:rPr>
          <w:rFonts w:asciiTheme="majorHAnsi" w:hAnsiTheme="majorHAnsi"/>
        </w:rPr>
        <w:t>le</w:t>
      </w:r>
      <w:r>
        <w:rPr>
          <w:rFonts w:asciiTheme="majorHAnsi" w:hAnsiTheme="majorHAnsi"/>
        </w:rPr>
        <w:t xml:space="preserve"> </w:t>
      </w:r>
      <w:r w:rsidRPr="00AA57EE">
        <w:rPr>
          <w:rFonts w:asciiTheme="majorHAnsi" w:hAnsiTheme="majorHAnsi"/>
        </w:rPr>
        <w:t>stime</w:t>
      </w:r>
      <w:r>
        <w:rPr>
          <w:rFonts w:asciiTheme="majorHAnsi" w:hAnsiTheme="majorHAnsi"/>
        </w:rPr>
        <w:t xml:space="preserve"> </w:t>
      </w:r>
      <w:r w:rsidRPr="00AA57EE">
        <w:rPr>
          <w:rFonts w:asciiTheme="majorHAnsi" w:hAnsiTheme="majorHAnsi"/>
        </w:rPr>
        <w:t>di</w:t>
      </w:r>
      <w:r>
        <w:rPr>
          <w:rFonts w:asciiTheme="majorHAnsi" w:hAnsiTheme="majorHAnsi"/>
        </w:rPr>
        <w:t xml:space="preserve"> </w:t>
      </w:r>
      <w:proofErr w:type="spellStart"/>
      <w:r w:rsidRPr="00AA57EE">
        <w:rPr>
          <w:rFonts w:asciiTheme="majorHAnsi" w:hAnsiTheme="majorHAnsi"/>
        </w:rPr>
        <w:t>T</w:t>
      </w:r>
      <w:proofErr w:type="spellEnd"/>
      <w:proofErr w:type="gramStart"/>
      <w:r w:rsidRPr="00AA57EE">
        <w:rPr>
          <w:rFonts w:asciiTheme="majorHAnsi" w:hAnsiTheme="majorHAnsi"/>
        </w:rPr>
        <w:t>(</w:t>
      </w:r>
      <w:proofErr w:type="spellStart"/>
      <w:proofErr w:type="gramEnd"/>
      <w:r w:rsidRPr="00AA57EE">
        <w:rPr>
          <w:rFonts w:asciiTheme="majorHAnsi" w:hAnsiTheme="majorHAnsi"/>
        </w:rPr>
        <w:t>xd</w:t>
      </w:r>
      <w:proofErr w:type="spellEnd"/>
      <w:r w:rsidRPr="00AA57EE">
        <w:rPr>
          <w:rFonts w:asciiTheme="majorHAnsi" w:hAnsiTheme="majorHAnsi"/>
        </w:rPr>
        <w:t>)</w:t>
      </w:r>
      <w:r>
        <w:rPr>
          <w:rFonts w:asciiTheme="majorHAnsi" w:hAnsiTheme="majorHAnsi"/>
        </w:rPr>
        <w:t xml:space="preserve"> </w:t>
      </w:r>
      <w:r w:rsidRPr="00AA57EE">
        <w:rPr>
          <w:rFonts w:asciiTheme="majorHAnsi" w:hAnsiTheme="majorHAnsi"/>
        </w:rPr>
        <w:t>per</w:t>
      </w:r>
      <w:r>
        <w:rPr>
          <w:rFonts w:asciiTheme="majorHAnsi" w:hAnsiTheme="majorHAnsi"/>
        </w:rPr>
        <w:t xml:space="preserve"> </w:t>
      </w:r>
      <w:r w:rsidRPr="00AA57EE">
        <w:rPr>
          <w:rFonts w:asciiTheme="majorHAnsi" w:hAnsiTheme="majorHAnsi"/>
        </w:rPr>
        <w:t>le</w:t>
      </w:r>
      <w:r>
        <w:rPr>
          <w:rFonts w:asciiTheme="majorHAnsi" w:hAnsiTheme="majorHAnsi"/>
        </w:rPr>
        <w:t xml:space="preserve"> </w:t>
      </w:r>
      <w:r w:rsidRPr="00AA57EE">
        <w:rPr>
          <w:rFonts w:asciiTheme="majorHAnsi" w:hAnsiTheme="majorHAnsi"/>
        </w:rPr>
        <w:t>diverse</w:t>
      </w:r>
      <w:r>
        <w:rPr>
          <w:rFonts w:asciiTheme="majorHAnsi" w:hAnsiTheme="majorHAnsi"/>
        </w:rPr>
        <w:t xml:space="preserve"> </w:t>
      </w:r>
      <w:r w:rsidRPr="00AA57EE">
        <w:rPr>
          <w:rFonts w:asciiTheme="majorHAnsi" w:hAnsiTheme="majorHAnsi"/>
        </w:rPr>
        <w:t>cartografie</w:t>
      </w:r>
      <w:r>
        <w:rPr>
          <w:rFonts w:asciiTheme="majorHAnsi" w:hAnsiTheme="majorHAnsi"/>
        </w:rPr>
        <w:t xml:space="preserve"> </w:t>
      </w:r>
      <w:r w:rsidRPr="00AA57EE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</w:t>
      </w:r>
      <w:r w:rsidRPr="00AA57EE">
        <w:rPr>
          <w:rFonts w:asciiTheme="majorHAnsi" w:hAnsiTheme="majorHAnsi"/>
        </w:rPr>
        <w:t>per</w:t>
      </w:r>
      <w:r>
        <w:rPr>
          <w:rFonts w:asciiTheme="majorHAnsi" w:hAnsiTheme="majorHAnsi"/>
        </w:rPr>
        <w:t xml:space="preserve"> la durata </w:t>
      </w:r>
      <w:proofErr w:type="spellStart"/>
      <w:r>
        <w:rPr>
          <w:rFonts w:asciiTheme="majorHAnsi" w:hAnsiTheme="majorHAnsi"/>
        </w:rPr>
        <w:t>piu</w:t>
      </w:r>
      <w:proofErr w:type="spellEnd"/>
      <w:r>
        <w:rPr>
          <w:rFonts w:asciiTheme="majorHAnsi" w:hAnsiTheme="majorHAnsi"/>
        </w:rPr>
        <w:t xml:space="preserve">̀ critica </w:t>
      </w:r>
      <w:proofErr w:type="spellStart"/>
      <w:r>
        <w:rPr>
          <w:rFonts w:asciiTheme="majorHAnsi" w:hAnsiTheme="majorHAnsi"/>
        </w:rPr>
        <w:t>rispetto</w:t>
      </w:r>
      <w:proofErr w:type="spellEnd"/>
      <w:r>
        <w:rPr>
          <w:rFonts w:asciiTheme="majorHAnsi" w:hAnsiTheme="majorHAnsi"/>
        </w:rPr>
        <w:t xml:space="preserve"> </w:t>
      </w:r>
      <w:r w:rsidRPr="00AA57EE">
        <w:rPr>
          <w:rFonts w:asciiTheme="majorHAnsi" w:hAnsiTheme="majorHAnsi"/>
        </w:rPr>
        <w:t>alle</w:t>
      </w:r>
      <w:r>
        <w:rPr>
          <w:rFonts w:asciiTheme="majorHAnsi" w:hAnsiTheme="majorHAnsi"/>
        </w:rPr>
        <w:t xml:space="preserve"> curve IDF</w:t>
      </w:r>
    </w:p>
    <w:p w14:paraId="744BB2A2" w14:textId="26765B1D" w:rsidR="00AA57EE" w:rsidRPr="00AA57EE" w:rsidRDefault="00AA57EE" w:rsidP="00AA57EE">
      <w:pPr>
        <w:pStyle w:val="Paragrafoelenco"/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Verificare il</w:t>
      </w:r>
      <w:proofErr w:type="gramStart"/>
      <w:r>
        <w:rPr>
          <w:rFonts w:asciiTheme="majorHAnsi" w:hAnsiTheme="majorHAnsi"/>
        </w:rPr>
        <w:t xml:space="preserve">  </w:t>
      </w:r>
      <w:proofErr w:type="gramEnd"/>
      <w:r>
        <w:rPr>
          <w:rFonts w:asciiTheme="majorHAnsi" w:hAnsiTheme="majorHAnsi"/>
        </w:rPr>
        <w:t xml:space="preserve">risultato mediante applicazione del </w:t>
      </w:r>
      <w:r w:rsidRPr="00AA57EE">
        <w:rPr>
          <w:rFonts w:asciiTheme="majorHAnsi" w:hAnsiTheme="majorHAnsi"/>
        </w:rPr>
        <w:t>test</w:t>
      </w:r>
      <w:r>
        <w:rPr>
          <w:rFonts w:asciiTheme="majorHAnsi" w:hAnsiTheme="majorHAnsi"/>
        </w:rPr>
        <w:t xml:space="preserve"> </w:t>
      </w:r>
      <w:r w:rsidRPr="00AA57EE">
        <w:rPr>
          <w:rFonts w:asciiTheme="majorHAnsi" w:hAnsiTheme="majorHAnsi"/>
        </w:rPr>
        <w:t>del</w:t>
      </w:r>
      <w:r>
        <w:rPr>
          <w:rFonts w:asciiTheme="majorHAnsi" w:hAnsiTheme="majorHAnsi"/>
        </w:rPr>
        <w:t xml:space="preserve"> </w:t>
      </w:r>
      <w:r w:rsidRPr="00AA57EE">
        <w:rPr>
          <w:rFonts w:asciiTheme="majorHAnsi" w:hAnsiTheme="majorHAnsi"/>
        </w:rPr>
        <w:t>massimo</w:t>
      </w:r>
      <w:r>
        <w:rPr>
          <w:rFonts w:asciiTheme="majorHAnsi" w:hAnsiTheme="majorHAnsi"/>
        </w:rPr>
        <w:t xml:space="preserve"> </w:t>
      </w:r>
      <w:r w:rsidRPr="00AA57EE">
        <w:rPr>
          <w:rFonts w:asciiTheme="majorHAnsi" w:hAnsiTheme="majorHAnsi"/>
        </w:rPr>
        <w:t>valore</w:t>
      </w:r>
      <w:r>
        <w:rPr>
          <w:rFonts w:asciiTheme="majorHAnsi" w:hAnsiTheme="majorHAnsi"/>
        </w:rPr>
        <w:t xml:space="preserve"> </w:t>
      </w:r>
    </w:p>
    <w:p w14:paraId="7FB49B23" w14:textId="482FE6CF" w:rsidR="00AA57EE" w:rsidRPr="00AA57EE" w:rsidRDefault="00AA57EE" w:rsidP="00AA57EE">
      <w:pPr>
        <w:pStyle w:val="Paragrafoelenco"/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Effettuare anche stime dirette usando la serie storica, accompagnate dall’applicazione del test MV (usare </w:t>
      </w:r>
      <w:r w:rsidRPr="00AA57EE">
        <w:rPr>
          <w:rFonts w:asciiTheme="majorHAnsi" w:hAnsiTheme="majorHAnsi"/>
        </w:rPr>
        <w:t>grafici</w:t>
      </w:r>
      <w:proofErr w:type="gramStart"/>
      <w:r w:rsidRPr="00AA57EE">
        <w:rPr>
          <w:rFonts w:asciiTheme="majorHAnsi" w:hAnsiTheme="majorHAnsi"/>
        </w:rPr>
        <w:t xml:space="preserve">  </w:t>
      </w:r>
      <w:proofErr w:type="gramEnd"/>
      <w:r w:rsidRPr="00AA57EE">
        <w:rPr>
          <w:rFonts w:asciiTheme="majorHAnsi" w:hAnsiTheme="majorHAnsi"/>
        </w:rPr>
        <w:t xml:space="preserve">(x, Log T) </w:t>
      </w:r>
      <w:r>
        <w:rPr>
          <w:rFonts w:asciiTheme="majorHAnsi" w:hAnsiTheme="majorHAnsi"/>
        </w:rPr>
        <w:t>).</w:t>
      </w:r>
    </w:p>
    <w:p w14:paraId="74BD99F5" w14:textId="0269E704" w:rsidR="00AA57EE" w:rsidRPr="00AA57EE" w:rsidRDefault="00AA57EE" w:rsidP="00AA57EE">
      <w:pPr>
        <w:pStyle w:val="Paragrafoelenco"/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 w:rsidRPr="00AA57EE">
        <w:rPr>
          <w:rFonts w:asciiTheme="majorHAnsi" w:hAnsiTheme="majorHAnsi"/>
        </w:rPr>
        <w:t>Mettere</w:t>
      </w:r>
      <w:r>
        <w:rPr>
          <w:rFonts w:asciiTheme="majorHAnsi" w:hAnsiTheme="majorHAnsi"/>
        </w:rPr>
        <w:t xml:space="preserve"> </w:t>
      </w:r>
      <w:r w:rsidRPr="00AA57EE">
        <w:rPr>
          <w:rFonts w:asciiTheme="majorHAnsi" w:hAnsiTheme="majorHAnsi"/>
        </w:rPr>
        <w:t xml:space="preserve"> a</w:t>
      </w:r>
      <w:r>
        <w:rPr>
          <w:rFonts w:asciiTheme="majorHAnsi" w:hAnsiTheme="majorHAnsi"/>
        </w:rPr>
        <w:t xml:space="preserve"> </w:t>
      </w:r>
      <w:r w:rsidRPr="00AA57EE">
        <w:rPr>
          <w:rFonts w:asciiTheme="majorHAnsi" w:hAnsiTheme="majorHAnsi"/>
        </w:rPr>
        <w:t xml:space="preserve"> confronto</w:t>
      </w:r>
      <w:proofErr w:type="gramStart"/>
      <w:r>
        <w:rPr>
          <w:rFonts w:asciiTheme="majorHAnsi" w:hAnsiTheme="majorHAnsi"/>
        </w:rPr>
        <w:t xml:space="preserve"> </w:t>
      </w:r>
      <w:r w:rsidRPr="00AA57EE">
        <w:rPr>
          <w:rFonts w:asciiTheme="majorHAnsi" w:hAnsiTheme="majorHAnsi"/>
        </w:rPr>
        <w:t xml:space="preserve"> </w:t>
      </w:r>
      <w:proofErr w:type="gramEnd"/>
      <w:r w:rsidRPr="00AA57EE">
        <w:rPr>
          <w:rFonts w:asciiTheme="majorHAnsi" w:hAnsiTheme="majorHAnsi"/>
        </w:rPr>
        <w:t>i</w:t>
      </w:r>
      <w:r>
        <w:rPr>
          <w:rFonts w:asciiTheme="majorHAnsi" w:hAnsiTheme="majorHAnsi"/>
        </w:rPr>
        <w:t xml:space="preserve"> </w:t>
      </w:r>
      <w:r w:rsidRPr="00AA57EE">
        <w:rPr>
          <w:rFonts w:asciiTheme="majorHAnsi" w:hAnsiTheme="majorHAnsi"/>
        </w:rPr>
        <w:t xml:space="preserve"> diversi</w:t>
      </w:r>
      <w:r>
        <w:rPr>
          <w:rFonts w:asciiTheme="majorHAnsi" w:hAnsiTheme="majorHAnsi"/>
        </w:rPr>
        <w:t xml:space="preserve"> </w:t>
      </w:r>
      <w:r w:rsidRPr="00AA57EE">
        <w:rPr>
          <w:rFonts w:asciiTheme="majorHAnsi" w:hAnsiTheme="majorHAnsi"/>
        </w:rPr>
        <w:t xml:space="preserve"> periodi</w:t>
      </w:r>
      <w:r>
        <w:rPr>
          <w:rFonts w:asciiTheme="majorHAnsi" w:hAnsiTheme="majorHAnsi"/>
        </w:rPr>
        <w:t xml:space="preserve"> </w:t>
      </w:r>
      <w:r w:rsidRPr="00AA57EE">
        <w:rPr>
          <w:rFonts w:asciiTheme="majorHAnsi" w:hAnsiTheme="majorHAnsi"/>
        </w:rPr>
        <w:t xml:space="preserve"> di</w:t>
      </w:r>
      <w:r>
        <w:rPr>
          <w:rFonts w:asciiTheme="majorHAnsi" w:hAnsiTheme="majorHAnsi"/>
        </w:rPr>
        <w:t xml:space="preserve"> </w:t>
      </w:r>
      <w:r w:rsidRPr="00AA57EE">
        <w:rPr>
          <w:rFonts w:asciiTheme="majorHAnsi" w:hAnsiTheme="majorHAnsi"/>
        </w:rPr>
        <w:t xml:space="preserve"> ritorno</w:t>
      </w:r>
      <w:r>
        <w:rPr>
          <w:rFonts w:asciiTheme="majorHAnsi" w:hAnsiTheme="majorHAnsi"/>
        </w:rPr>
        <w:t xml:space="preserve"> </w:t>
      </w:r>
      <w:r w:rsidRPr="00AA57EE">
        <w:rPr>
          <w:rFonts w:asciiTheme="majorHAnsi" w:hAnsiTheme="majorHAnsi"/>
        </w:rPr>
        <w:t xml:space="preserve"> e</w:t>
      </w:r>
      <w:r>
        <w:rPr>
          <w:rFonts w:asciiTheme="majorHAnsi" w:hAnsiTheme="majorHAnsi"/>
        </w:rPr>
        <w:t xml:space="preserve"> </w:t>
      </w:r>
      <w:r w:rsidRPr="00AA57EE">
        <w:rPr>
          <w:rFonts w:asciiTheme="majorHAnsi" w:hAnsiTheme="majorHAnsi"/>
        </w:rPr>
        <w:t xml:space="preserve"> determinare</w:t>
      </w:r>
      <w:r>
        <w:rPr>
          <w:rFonts w:asciiTheme="majorHAnsi" w:hAnsiTheme="majorHAnsi"/>
        </w:rPr>
        <w:t xml:space="preserve"> </w:t>
      </w:r>
      <w:r w:rsidRPr="00AA57EE">
        <w:rPr>
          <w:rFonts w:asciiTheme="majorHAnsi" w:hAnsiTheme="majorHAnsi"/>
        </w:rPr>
        <w:t xml:space="preserve"> quello</w:t>
      </w:r>
      <w:r>
        <w:rPr>
          <w:rFonts w:asciiTheme="majorHAnsi" w:hAnsiTheme="majorHAnsi"/>
        </w:rPr>
        <w:t xml:space="preserve"> </w:t>
      </w:r>
      <w:r w:rsidRPr="00AA57EE">
        <w:rPr>
          <w:rFonts w:asciiTheme="majorHAnsi" w:hAnsiTheme="majorHAnsi"/>
        </w:rPr>
        <w:t xml:space="preserve"> </w:t>
      </w:r>
      <w:proofErr w:type="spellStart"/>
      <w:r w:rsidRPr="00AA57EE">
        <w:rPr>
          <w:rFonts w:asciiTheme="majorHAnsi" w:hAnsiTheme="majorHAnsi"/>
        </w:rPr>
        <w:t>piu</w:t>
      </w:r>
      <w:proofErr w:type="spellEnd"/>
      <w:r w:rsidRPr="00AA57EE">
        <w:rPr>
          <w:rFonts w:asciiTheme="majorHAnsi" w:hAnsiTheme="majorHAnsi"/>
        </w:rPr>
        <w:t>̀</w:t>
      </w:r>
      <w:r>
        <w:rPr>
          <w:rFonts w:asciiTheme="majorHAnsi" w:hAnsiTheme="majorHAnsi"/>
        </w:rPr>
        <w:t xml:space="preserve"> </w:t>
      </w:r>
      <w:r w:rsidRPr="00AA57EE">
        <w:rPr>
          <w:rFonts w:asciiTheme="majorHAnsi" w:hAnsiTheme="majorHAnsi"/>
        </w:rPr>
        <w:t xml:space="preserve"> plausibile</w:t>
      </w:r>
      <w:r>
        <w:rPr>
          <w:rFonts w:asciiTheme="majorHAnsi" w:hAnsiTheme="majorHAnsi"/>
        </w:rPr>
        <w:t xml:space="preserve"> </w:t>
      </w:r>
      <w:r w:rsidRPr="00AA57EE">
        <w:rPr>
          <w:rFonts w:asciiTheme="majorHAnsi" w:hAnsiTheme="majorHAnsi"/>
        </w:rPr>
        <w:t xml:space="preserve"> in</w:t>
      </w:r>
      <w:r>
        <w:rPr>
          <w:rFonts w:asciiTheme="majorHAnsi" w:hAnsiTheme="majorHAnsi"/>
        </w:rPr>
        <w:t xml:space="preserve"> </w:t>
      </w:r>
      <w:r w:rsidRPr="00AA57EE">
        <w:rPr>
          <w:rFonts w:asciiTheme="majorHAnsi" w:hAnsiTheme="majorHAnsi"/>
        </w:rPr>
        <w:t xml:space="preserve"> base</w:t>
      </w:r>
      <w:r>
        <w:rPr>
          <w:rFonts w:asciiTheme="majorHAnsi" w:hAnsiTheme="majorHAnsi"/>
        </w:rPr>
        <w:t xml:space="preserve"> </w:t>
      </w:r>
      <w:r w:rsidRPr="00AA57EE">
        <w:rPr>
          <w:rFonts w:asciiTheme="majorHAnsi" w:hAnsiTheme="majorHAnsi"/>
        </w:rPr>
        <w:t xml:space="preserve"> ai</w:t>
      </w:r>
      <w:r>
        <w:rPr>
          <w:rFonts w:asciiTheme="majorHAnsi" w:hAnsiTheme="majorHAnsi"/>
        </w:rPr>
        <w:t xml:space="preserve"> </w:t>
      </w:r>
      <w:bookmarkStart w:id="0" w:name="_GoBack"/>
      <w:bookmarkEnd w:id="0"/>
      <w:r w:rsidRPr="00AA57EE">
        <w:rPr>
          <w:rFonts w:asciiTheme="majorHAnsi" w:hAnsiTheme="majorHAnsi"/>
        </w:rPr>
        <w:t xml:space="preserve">risultati del test </w:t>
      </w:r>
    </w:p>
    <w:p w14:paraId="6A3E0CA3" w14:textId="77777777" w:rsidR="0072180A" w:rsidRDefault="0072180A" w:rsidP="0072180A">
      <w:pPr>
        <w:pStyle w:val="Paragrafoelenco"/>
        <w:spacing w:after="0"/>
        <w:jc w:val="both"/>
        <w:rPr>
          <w:rFonts w:asciiTheme="majorHAnsi" w:hAnsiTheme="majorHAnsi"/>
        </w:rPr>
      </w:pPr>
    </w:p>
    <w:p w14:paraId="5A540DB4" w14:textId="77777777" w:rsidR="004C562A" w:rsidRDefault="004C562A" w:rsidP="004C562A">
      <w:pPr>
        <w:spacing w:after="0"/>
        <w:jc w:val="both"/>
        <w:rPr>
          <w:rFonts w:asciiTheme="majorHAnsi" w:hAnsiTheme="majorHAnsi"/>
        </w:rPr>
      </w:pPr>
    </w:p>
    <w:p w14:paraId="0EC141BF" w14:textId="5E353606" w:rsidR="004C562A" w:rsidRPr="004C562A" w:rsidRDefault="004C562A" w:rsidP="004C562A">
      <w:pPr>
        <w:spacing w:after="0"/>
        <w:jc w:val="both"/>
        <w:rPr>
          <w:rFonts w:asciiTheme="majorHAnsi" w:hAnsiTheme="majorHAnsi"/>
          <w:b/>
        </w:rPr>
      </w:pPr>
      <w:r w:rsidRPr="004C562A">
        <w:rPr>
          <w:rFonts w:asciiTheme="majorHAnsi" w:hAnsiTheme="majorHAnsi"/>
          <w:b/>
        </w:rPr>
        <w:t>Riferimenti</w:t>
      </w:r>
    </w:p>
    <w:p w14:paraId="49012E06" w14:textId="6725C63B" w:rsidR="004C562A" w:rsidRDefault="00F8629F" w:rsidP="004C562A">
      <w:pPr>
        <w:widowControl w:val="0"/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  <w:lang w:eastAsia="it-IT"/>
        </w:rPr>
      </w:pPr>
      <w:r w:rsidRPr="00F8629F">
        <w:rPr>
          <w:rFonts w:ascii="Tahoma" w:hAnsi="Tahoma" w:cs="Tahoma"/>
          <w:sz w:val="18"/>
          <w:szCs w:val="20"/>
          <w:lang w:eastAsia="it-IT"/>
        </w:rPr>
        <w:t xml:space="preserve">Claps P., </w:t>
      </w:r>
      <w:proofErr w:type="spellStart"/>
      <w:r w:rsidRPr="00F8629F">
        <w:rPr>
          <w:rFonts w:ascii="Tahoma" w:hAnsi="Tahoma" w:cs="Tahoma"/>
          <w:sz w:val="18"/>
          <w:szCs w:val="20"/>
          <w:lang w:eastAsia="it-IT"/>
        </w:rPr>
        <w:t>Laio</w:t>
      </w:r>
      <w:proofErr w:type="spellEnd"/>
      <w:r w:rsidRPr="00F8629F">
        <w:rPr>
          <w:rFonts w:ascii="Tahoma" w:hAnsi="Tahoma" w:cs="Tahoma"/>
          <w:sz w:val="18"/>
          <w:szCs w:val="20"/>
          <w:lang w:eastAsia="it-IT"/>
        </w:rPr>
        <w:t xml:space="preserve"> F., </w:t>
      </w:r>
      <w:proofErr w:type="spellStart"/>
      <w:r w:rsidRPr="00F8629F">
        <w:rPr>
          <w:rFonts w:ascii="Tahoma" w:hAnsi="Tahoma" w:cs="Tahoma"/>
          <w:sz w:val="18"/>
          <w:szCs w:val="20"/>
          <w:lang w:eastAsia="it-IT"/>
        </w:rPr>
        <w:t>Allamano</w:t>
      </w:r>
      <w:proofErr w:type="spellEnd"/>
      <w:r w:rsidRPr="00F8629F">
        <w:rPr>
          <w:rFonts w:ascii="Tahoma" w:hAnsi="Tahoma" w:cs="Tahoma"/>
          <w:sz w:val="18"/>
          <w:szCs w:val="20"/>
          <w:lang w:eastAsia="it-IT"/>
        </w:rPr>
        <w:t xml:space="preserve"> P., Gli Estremi degli Estremi: Eventi eccezionali e piogge di progetto, Atti </w:t>
      </w:r>
      <w:proofErr w:type="spellStart"/>
      <w:r w:rsidRPr="00F8629F">
        <w:rPr>
          <w:rFonts w:ascii="Tahoma" w:hAnsi="Tahoma" w:cs="Tahoma"/>
          <w:sz w:val="18"/>
          <w:szCs w:val="20"/>
          <w:lang w:eastAsia="it-IT"/>
        </w:rPr>
        <w:t>deI</w:t>
      </w:r>
      <w:proofErr w:type="spellEnd"/>
      <w:r w:rsidRPr="00F8629F">
        <w:rPr>
          <w:rFonts w:ascii="Tahoma" w:hAnsi="Tahoma" w:cs="Tahoma"/>
          <w:sz w:val="18"/>
          <w:szCs w:val="20"/>
          <w:lang w:eastAsia="it-IT"/>
        </w:rPr>
        <w:t xml:space="preserve"> Convegni Lincei n.270:</w:t>
      </w:r>
      <w:proofErr w:type="gramStart"/>
      <w:r w:rsidRPr="00F8629F">
        <w:rPr>
          <w:rFonts w:ascii="Tahoma" w:hAnsi="Tahoma" w:cs="Tahoma"/>
          <w:sz w:val="18"/>
          <w:szCs w:val="20"/>
          <w:lang w:eastAsia="it-IT"/>
        </w:rPr>
        <w:t xml:space="preserve"> </w:t>
      </w:r>
      <w:r w:rsidR="00AA57EE">
        <w:rPr>
          <w:rFonts w:ascii="Tahoma" w:hAnsi="Tahoma" w:cs="Tahoma"/>
          <w:sz w:val="18"/>
          <w:szCs w:val="20"/>
          <w:lang w:eastAsia="it-IT"/>
        </w:rPr>
        <w:t xml:space="preserve"> </w:t>
      </w:r>
      <w:proofErr w:type="gramEnd"/>
      <w:r w:rsidRPr="00F8629F">
        <w:rPr>
          <w:rFonts w:ascii="Tahoma" w:hAnsi="Tahoma" w:cs="Tahoma"/>
          <w:sz w:val="18"/>
          <w:szCs w:val="20"/>
          <w:lang w:eastAsia="it-IT"/>
        </w:rPr>
        <w:t>Cosa non funziona nella difesa dal rischio idro-geologico nel nostro paese? Analisi e rimedi</w:t>
      </w:r>
      <w:r w:rsidR="00AA57EE">
        <w:rPr>
          <w:rFonts w:ascii="Tahoma" w:hAnsi="Tahoma" w:cs="Tahoma"/>
          <w:sz w:val="18"/>
          <w:szCs w:val="20"/>
          <w:lang w:eastAsia="it-IT"/>
        </w:rPr>
        <w:t xml:space="preserve"> </w:t>
      </w:r>
      <w:r w:rsidRPr="00F8629F">
        <w:rPr>
          <w:rFonts w:ascii="Tahoma" w:hAnsi="Tahoma" w:cs="Tahoma"/>
          <w:sz w:val="18"/>
          <w:szCs w:val="20"/>
          <w:lang w:eastAsia="it-IT"/>
        </w:rPr>
        <w:t xml:space="preserve"> ,Accademia dei Lincei, Roma,23 marzo 2012, ACL, VOL 270,ISBN: 978-88-218-1065-7; ISSN: 0391-805X, 2013 </w:t>
      </w:r>
      <w:r w:rsidR="004C562A">
        <w:rPr>
          <w:rFonts w:ascii="Tahoma" w:hAnsi="Tahoma" w:cs="Tahoma"/>
          <w:sz w:val="20"/>
          <w:szCs w:val="20"/>
          <w:lang w:eastAsia="it-IT"/>
        </w:rPr>
        <w:t>[</w:t>
      </w:r>
      <w:hyperlink r:id="rId9" w:history="1">
        <w:r w:rsidR="004C562A">
          <w:rPr>
            <w:rFonts w:ascii="Tahoma" w:hAnsi="Tahoma" w:cs="Tahoma"/>
            <w:b/>
            <w:bCs/>
            <w:color w:val="003251"/>
            <w:sz w:val="20"/>
            <w:szCs w:val="20"/>
            <w:lang w:eastAsia="it-IT"/>
          </w:rPr>
          <w:t>pdf</w:t>
        </w:r>
      </w:hyperlink>
      <w:r w:rsidR="004C562A">
        <w:rPr>
          <w:rFonts w:ascii="Tahoma" w:hAnsi="Tahoma" w:cs="Tahoma"/>
          <w:sz w:val="20"/>
          <w:szCs w:val="20"/>
          <w:lang w:eastAsia="it-IT"/>
        </w:rPr>
        <w:t>]</w:t>
      </w:r>
    </w:p>
    <w:p w14:paraId="69E799D8" w14:textId="0E988259" w:rsidR="004C562A" w:rsidRDefault="004C562A" w:rsidP="004C562A">
      <w:pPr>
        <w:widowControl w:val="0"/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  <w:lang w:eastAsia="it-IT"/>
        </w:rPr>
      </w:pPr>
      <w:proofErr w:type="spellStart"/>
      <w:r w:rsidRPr="00F8629F">
        <w:rPr>
          <w:rFonts w:ascii="Tahoma" w:hAnsi="Tahoma" w:cs="Tahoma"/>
          <w:sz w:val="18"/>
          <w:szCs w:val="20"/>
          <w:lang w:eastAsia="it-IT"/>
        </w:rPr>
        <w:t>Laio</w:t>
      </w:r>
      <w:proofErr w:type="spellEnd"/>
      <w:r w:rsidRPr="00F8629F">
        <w:rPr>
          <w:rFonts w:ascii="Tahoma" w:hAnsi="Tahoma" w:cs="Tahoma"/>
          <w:sz w:val="18"/>
          <w:szCs w:val="20"/>
          <w:lang w:eastAsia="it-IT"/>
        </w:rPr>
        <w:t xml:space="preserve">, F., </w:t>
      </w:r>
      <w:proofErr w:type="spellStart"/>
      <w:r w:rsidRPr="00F8629F">
        <w:rPr>
          <w:rFonts w:ascii="Tahoma" w:hAnsi="Tahoma" w:cs="Tahoma"/>
          <w:sz w:val="18"/>
          <w:szCs w:val="20"/>
          <w:lang w:eastAsia="it-IT"/>
        </w:rPr>
        <w:t>Allamano</w:t>
      </w:r>
      <w:proofErr w:type="spellEnd"/>
      <w:r w:rsidRPr="00F8629F">
        <w:rPr>
          <w:rFonts w:ascii="Tahoma" w:hAnsi="Tahoma" w:cs="Tahoma"/>
          <w:sz w:val="18"/>
          <w:szCs w:val="20"/>
          <w:lang w:eastAsia="it-IT"/>
        </w:rPr>
        <w:t xml:space="preserve">, P., and Claps, P.: </w:t>
      </w:r>
      <w:proofErr w:type="spellStart"/>
      <w:r w:rsidRPr="00F8629F">
        <w:rPr>
          <w:rFonts w:ascii="Tahoma" w:hAnsi="Tahoma" w:cs="Tahoma"/>
          <w:sz w:val="18"/>
          <w:szCs w:val="20"/>
          <w:lang w:eastAsia="it-IT"/>
        </w:rPr>
        <w:t>Exploiting</w:t>
      </w:r>
      <w:proofErr w:type="spellEnd"/>
      <w:r w:rsidRPr="00F8629F">
        <w:rPr>
          <w:rFonts w:ascii="Tahoma" w:hAnsi="Tahoma" w:cs="Tahoma"/>
          <w:sz w:val="18"/>
          <w:szCs w:val="20"/>
          <w:lang w:eastAsia="it-IT"/>
        </w:rPr>
        <w:t xml:space="preserve"> the information </w:t>
      </w:r>
      <w:proofErr w:type="spellStart"/>
      <w:r w:rsidRPr="00F8629F">
        <w:rPr>
          <w:rFonts w:ascii="Tahoma" w:hAnsi="Tahoma" w:cs="Tahoma"/>
          <w:sz w:val="18"/>
          <w:szCs w:val="20"/>
          <w:lang w:eastAsia="it-IT"/>
        </w:rPr>
        <w:t>content</w:t>
      </w:r>
      <w:proofErr w:type="spellEnd"/>
      <w:r w:rsidRPr="00F8629F">
        <w:rPr>
          <w:rFonts w:ascii="Tahoma" w:hAnsi="Tahoma" w:cs="Tahoma"/>
          <w:sz w:val="18"/>
          <w:szCs w:val="20"/>
          <w:lang w:eastAsia="it-IT"/>
        </w:rPr>
        <w:t xml:space="preserve"> of </w:t>
      </w:r>
      <w:proofErr w:type="spellStart"/>
      <w:r w:rsidRPr="00F8629F">
        <w:rPr>
          <w:rFonts w:ascii="Tahoma" w:hAnsi="Tahoma" w:cs="Tahoma"/>
          <w:sz w:val="18"/>
          <w:szCs w:val="20"/>
          <w:lang w:eastAsia="it-IT"/>
        </w:rPr>
        <w:t>hydrological</w:t>
      </w:r>
      <w:proofErr w:type="spellEnd"/>
      <w:r w:rsidRPr="00F8629F">
        <w:rPr>
          <w:rFonts w:ascii="Tahoma" w:hAnsi="Tahoma" w:cs="Tahoma"/>
          <w:sz w:val="18"/>
          <w:szCs w:val="20"/>
          <w:lang w:eastAsia="it-IT"/>
        </w:rPr>
        <w:t xml:space="preserve"> </w:t>
      </w:r>
      <w:r w:rsidR="00AA57EE">
        <w:rPr>
          <w:rFonts w:ascii="Tahoma" w:hAnsi="Tahoma" w:cs="Tahoma"/>
          <w:sz w:val="18"/>
          <w:szCs w:val="20"/>
          <w:lang w:eastAsia="it-IT"/>
        </w:rPr>
        <w:t xml:space="preserve"> </w:t>
      </w:r>
      <w:proofErr w:type="spellStart"/>
      <w:r w:rsidRPr="00F8629F">
        <w:rPr>
          <w:rFonts w:ascii="Tahoma" w:hAnsi="Tahoma" w:cs="Tahoma"/>
          <w:sz w:val="18"/>
          <w:szCs w:val="20"/>
          <w:lang w:eastAsia="it-IT"/>
        </w:rPr>
        <w:t>outliers</w:t>
      </w:r>
      <w:proofErr w:type="spellEnd"/>
      <w:proofErr w:type="gramStart"/>
      <w:r w:rsidR="00AA57EE">
        <w:rPr>
          <w:rFonts w:ascii="Tahoma" w:hAnsi="Tahoma" w:cs="Tahoma"/>
          <w:sz w:val="18"/>
          <w:szCs w:val="20"/>
          <w:lang w:eastAsia="it-IT"/>
        </w:rPr>
        <w:t xml:space="preserve"> </w:t>
      </w:r>
      <w:r w:rsidRPr="00F8629F">
        <w:rPr>
          <w:rFonts w:ascii="Tahoma" w:hAnsi="Tahoma" w:cs="Tahoma"/>
          <w:sz w:val="18"/>
          <w:szCs w:val="20"/>
          <w:lang w:eastAsia="it-IT"/>
        </w:rPr>
        <w:t xml:space="preserve"> </w:t>
      </w:r>
      <w:proofErr w:type="gramEnd"/>
      <w:r w:rsidRPr="00F8629F">
        <w:rPr>
          <w:rFonts w:ascii="Tahoma" w:hAnsi="Tahoma" w:cs="Tahoma"/>
          <w:sz w:val="18"/>
          <w:szCs w:val="20"/>
          <w:lang w:eastAsia="it-IT"/>
        </w:rPr>
        <w:t xml:space="preserve">for </w:t>
      </w:r>
      <w:proofErr w:type="spellStart"/>
      <w:r w:rsidRPr="00F8629F">
        <w:rPr>
          <w:rFonts w:ascii="Tahoma" w:hAnsi="Tahoma" w:cs="Tahoma"/>
          <w:sz w:val="18"/>
          <w:szCs w:val="20"/>
          <w:lang w:eastAsia="it-IT"/>
        </w:rPr>
        <w:t>goodness</w:t>
      </w:r>
      <w:proofErr w:type="spellEnd"/>
      <w:r w:rsidRPr="00F8629F">
        <w:rPr>
          <w:rFonts w:ascii="Tahoma" w:hAnsi="Tahoma" w:cs="Tahoma"/>
          <w:sz w:val="18"/>
          <w:szCs w:val="20"/>
          <w:lang w:eastAsia="it-IT"/>
        </w:rPr>
        <w:t>-of-</w:t>
      </w:r>
      <w:proofErr w:type="spellStart"/>
      <w:r w:rsidRPr="00F8629F">
        <w:rPr>
          <w:rFonts w:ascii="Tahoma" w:hAnsi="Tahoma" w:cs="Tahoma"/>
          <w:sz w:val="18"/>
          <w:szCs w:val="20"/>
          <w:lang w:eastAsia="it-IT"/>
        </w:rPr>
        <w:t>fit</w:t>
      </w:r>
      <w:proofErr w:type="spellEnd"/>
      <w:r w:rsidRPr="00F8629F">
        <w:rPr>
          <w:rFonts w:ascii="Tahoma" w:hAnsi="Tahoma" w:cs="Tahoma"/>
          <w:sz w:val="18"/>
          <w:szCs w:val="20"/>
          <w:lang w:eastAsia="it-IT"/>
        </w:rPr>
        <w:t xml:space="preserve"> </w:t>
      </w:r>
      <w:proofErr w:type="spellStart"/>
      <w:r w:rsidRPr="00F8629F">
        <w:rPr>
          <w:rFonts w:ascii="Tahoma" w:hAnsi="Tahoma" w:cs="Tahoma"/>
          <w:sz w:val="18"/>
          <w:szCs w:val="20"/>
          <w:lang w:eastAsia="it-IT"/>
        </w:rPr>
        <w:t>testing</w:t>
      </w:r>
      <w:proofErr w:type="spellEnd"/>
      <w:r w:rsidRPr="00F8629F">
        <w:rPr>
          <w:rFonts w:ascii="Tahoma" w:hAnsi="Tahoma" w:cs="Tahoma"/>
          <w:sz w:val="18"/>
          <w:szCs w:val="20"/>
          <w:lang w:eastAsia="it-IT"/>
        </w:rPr>
        <w:t xml:space="preserve">, </w:t>
      </w:r>
      <w:proofErr w:type="spellStart"/>
      <w:r w:rsidRPr="00F8629F">
        <w:rPr>
          <w:rFonts w:ascii="Tahoma" w:hAnsi="Tahoma" w:cs="Tahoma"/>
          <w:sz w:val="18"/>
          <w:szCs w:val="20"/>
          <w:lang w:eastAsia="it-IT"/>
        </w:rPr>
        <w:t>Hydrol</w:t>
      </w:r>
      <w:proofErr w:type="spellEnd"/>
      <w:r w:rsidRPr="00F8629F">
        <w:rPr>
          <w:rFonts w:ascii="Tahoma" w:hAnsi="Tahoma" w:cs="Tahoma"/>
          <w:sz w:val="18"/>
          <w:szCs w:val="20"/>
          <w:lang w:eastAsia="it-IT"/>
        </w:rPr>
        <w:t xml:space="preserve">. Earth </w:t>
      </w:r>
      <w:proofErr w:type="spellStart"/>
      <w:proofErr w:type="gramStart"/>
      <w:r w:rsidRPr="00F8629F">
        <w:rPr>
          <w:rFonts w:ascii="Tahoma" w:hAnsi="Tahoma" w:cs="Tahoma"/>
          <w:sz w:val="18"/>
          <w:szCs w:val="20"/>
          <w:lang w:eastAsia="it-IT"/>
        </w:rPr>
        <w:t>Syst</w:t>
      </w:r>
      <w:proofErr w:type="spellEnd"/>
      <w:r w:rsidRPr="00F8629F">
        <w:rPr>
          <w:rFonts w:ascii="Tahoma" w:hAnsi="Tahoma" w:cs="Tahoma"/>
          <w:sz w:val="18"/>
          <w:szCs w:val="20"/>
          <w:lang w:eastAsia="it-IT"/>
        </w:rPr>
        <w:t>.</w:t>
      </w:r>
      <w:proofErr w:type="gramEnd"/>
      <w:r w:rsidRPr="00F8629F">
        <w:rPr>
          <w:rFonts w:ascii="Tahoma" w:hAnsi="Tahoma" w:cs="Tahoma"/>
          <w:sz w:val="18"/>
          <w:szCs w:val="20"/>
          <w:lang w:eastAsia="it-IT"/>
        </w:rPr>
        <w:t xml:space="preserve"> Sci., 14, 1909-1917, doi:10.5194/hess-14-1909-2010, 2010.</w:t>
      </w:r>
      <w:r>
        <w:rPr>
          <w:rFonts w:ascii="Tahoma" w:hAnsi="Tahoma" w:cs="Tahoma"/>
          <w:sz w:val="20"/>
          <w:szCs w:val="20"/>
          <w:lang w:eastAsia="it-IT"/>
        </w:rPr>
        <w:t> </w:t>
      </w:r>
      <w:hyperlink r:id="rId10" w:history="1">
        <w:proofErr w:type="gramStart"/>
        <w:r w:rsidRPr="00F8629F">
          <w:rPr>
            <w:rFonts w:ascii="Tahoma" w:hAnsi="Tahoma" w:cs="Tahoma"/>
            <w:bCs/>
            <w:color w:val="003251"/>
            <w:sz w:val="20"/>
            <w:szCs w:val="20"/>
            <w:lang w:eastAsia="it-IT"/>
          </w:rPr>
          <w:t>[</w:t>
        </w:r>
        <w:r w:rsidRPr="00F8629F">
          <w:rPr>
            <w:rFonts w:ascii="Tahoma" w:hAnsi="Tahoma" w:cs="Tahoma"/>
            <w:b/>
            <w:bCs/>
            <w:color w:val="003251"/>
            <w:sz w:val="20"/>
            <w:szCs w:val="20"/>
            <w:lang w:eastAsia="it-IT"/>
          </w:rPr>
          <w:t>pdf</w:t>
        </w:r>
        <w:proofErr w:type="gramEnd"/>
        <w:r w:rsidRPr="00F8629F">
          <w:rPr>
            <w:rFonts w:ascii="Tahoma" w:hAnsi="Tahoma" w:cs="Tahoma"/>
            <w:b/>
            <w:bCs/>
            <w:color w:val="003251"/>
            <w:sz w:val="20"/>
            <w:szCs w:val="20"/>
            <w:lang w:eastAsia="it-IT"/>
          </w:rPr>
          <w:t>]</w:t>
        </w:r>
      </w:hyperlink>
    </w:p>
    <w:p w14:paraId="460B5F23" w14:textId="4DF70274" w:rsidR="00767B90" w:rsidRDefault="004C562A" w:rsidP="004C562A">
      <w:pPr>
        <w:spacing w:after="0" w:line="240" w:lineRule="auto"/>
        <w:rPr>
          <w:rFonts w:ascii="Cambria" w:hAnsi="Cambria"/>
          <w:smallCaps/>
          <w:sz w:val="24"/>
          <w:szCs w:val="24"/>
        </w:rPr>
      </w:pPr>
      <w:r>
        <w:rPr>
          <w:rFonts w:ascii="Cambria" w:hAnsi="Cambria"/>
          <w:smallCaps/>
          <w:sz w:val="24"/>
          <w:szCs w:val="24"/>
        </w:rPr>
        <w:t>ARPA Piemonte</w:t>
      </w:r>
      <w:r w:rsidR="00324546">
        <w:rPr>
          <w:rFonts w:ascii="Cambria" w:hAnsi="Cambria"/>
          <w:smallCaps/>
          <w:sz w:val="24"/>
          <w:szCs w:val="24"/>
        </w:rPr>
        <w:t>:</w:t>
      </w:r>
      <w:r w:rsidR="00356314">
        <w:rPr>
          <w:rFonts w:ascii="Cambria" w:hAnsi="Cambria"/>
          <w:smallCaps/>
          <w:sz w:val="24"/>
          <w:szCs w:val="24"/>
        </w:rPr>
        <w:tab/>
      </w:r>
      <w:r w:rsidR="00356314">
        <w:rPr>
          <w:rFonts w:ascii="Cambria" w:hAnsi="Cambria"/>
          <w:smallCaps/>
          <w:sz w:val="24"/>
          <w:szCs w:val="24"/>
        </w:rPr>
        <w:tab/>
      </w:r>
    </w:p>
    <w:p w14:paraId="429B6045" w14:textId="3CABBC12" w:rsidR="00767B90" w:rsidRDefault="00767B90" w:rsidP="004C562A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ATLANTE CPP _          </w:t>
      </w:r>
      <w:hyperlink r:id="rId11" w:history="1">
        <w:r w:rsidRPr="00A6160F">
          <w:rPr>
            <w:rStyle w:val="Collegamentoipertestuale"/>
            <w:rFonts w:ascii="Cambria" w:hAnsi="Cambria"/>
            <w:sz w:val="24"/>
            <w:szCs w:val="24"/>
          </w:rPr>
          <w:t>http://webgis.arpa.piemonte.it/atlante_pioggia_webapp/</w:t>
        </w:r>
      </w:hyperlink>
    </w:p>
    <w:p w14:paraId="30730022" w14:textId="77777777" w:rsidR="0072180A" w:rsidRDefault="0072180A" w:rsidP="004C562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3611ECE" w14:textId="1CE670F5" w:rsidR="00767B90" w:rsidRPr="00767B90" w:rsidRDefault="00767B90" w:rsidP="004C562A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DATI ESTREMI DI STAZIONE: </w:t>
      </w:r>
      <w:r>
        <w:rPr>
          <w:rFonts w:ascii="Cambria" w:hAnsi="Cambria"/>
          <w:sz w:val="24"/>
          <w:szCs w:val="24"/>
        </w:rPr>
        <w:tab/>
      </w:r>
      <w:r w:rsidR="004C562A" w:rsidRPr="001E1DAB">
        <w:rPr>
          <w:rFonts w:ascii="Cambria" w:hAnsi="Cambria"/>
          <w:i/>
          <w:sz w:val="24"/>
          <w:szCs w:val="24"/>
        </w:rPr>
        <w:t>Studi climatologici in Piemonte</w:t>
      </w:r>
      <w:r w:rsidR="004C562A">
        <w:rPr>
          <w:rFonts w:ascii="Cambria" w:hAnsi="Cambria"/>
          <w:smallCaps/>
          <w:sz w:val="24"/>
          <w:szCs w:val="24"/>
        </w:rPr>
        <w:t xml:space="preserve">: </w:t>
      </w:r>
      <w:r w:rsidR="004C562A" w:rsidRPr="009A6124">
        <w:rPr>
          <w:rFonts w:asciiTheme="majorHAnsi" w:hAnsiTheme="majorHAnsi"/>
          <w:i/>
        </w:rPr>
        <w:t>A</w:t>
      </w:r>
      <w:r w:rsidR="004C562A">
        <w:rPr>
          <w:rFonts w:asciiTheme="majorHAnsi" w:hAnsiTheme="majorHAnsi"/>
          <w:i/>
        </w:rPr>
        <w:t>rchivio precipitazioni e temperature</w:t>
      </w:r>
      <w:r w:rsidR="004C562A">
        <w:rPr>
          <w:rFonts w:asciiTheme="majorHAnsi" w:hAnsiTheme="majorHAnsi"/>
        </w:rPr>
        <w:t>, Torino</w:t>
      </w:r>
      <w:proofErr w:type="gramStart"/>
      <w:r w:rsidR="004C562A">
        <w:rPr>
          <w:rFonts w:asciiTheme="majorHAnsi" w:hAnsiTheme="majorHAnsi"/>
        </w:rPr>
        <w:t>,</w:t>
      </w:r>
      <w:proofErr w:type="gramEnd"/>
      <w:r w:rsidR="004C562A">
        <w:rPr>
          <w:rFonts w:asciiTheme="majorHAnsi" w:hAnsiTheme="majorHAnsi"/>
        </w:rPr>
        <w:t xml:space="preserve">1998; </w:t>
      </w:r>
    </w:p>
    <w:p w14:paraId="6DF0783D" w14:textId="5F0A10C8" w:rsidR="004C562A" w:rsidRPr="00767B90" w:rsidRDefault="00AA57EE" w:rsidP="004C562A">
      <w:pPr>
        <w:spacing w:after="0" w:line="240" w:lineRule="auto"/>
        <w:rPr>
          <w:rFonts w:asciiTheme="majorHAnsi" w:hAnsiTheme="majorHAnsi"/>
          <w:sz w:val="20"/>
        </w:rPr>
      </w:pPr>
      <w:hyperlink r:id="rId12" w:history="1">
        <w:r w:rsidR="00767B90" w:rsidRPr="00767B90">
          <w:rPr>
            <w:rStyle w:val="Collegamentoipertestuale"/>
            <w:rFonts w:asciiTheme="majorHAnsi" w:hAnsiTheme="majorHAnsi"/>
            <w:sz w:val="20"/>
          </w:rPr>
          <w:t>http://www.idrologia.polito.it/web2/open-data/cd_Dati_Regione_Piemonte/Precipitazioni_Temperature/</w:t>
        </w:r>
      </w:hyperlink>
    </w:p>
    <w:p w14:paraId="46D8D891" w14:textId="77777777" w:rsidR="0072180A" w:rsidRDefault="0072180A" w:rsidP="004C562A">
      <w:pPr>
        <w:spacing w:after="0"/>
        <w:jc w:val="both"/>
        <w:rPr>
          <w:rFonts w:asciiTheme="majorHAnsi" w:hAnsiTheme="majorHAnsi"/>
        </w:rPr>
      </w:pPr>
    </w:p>
    <w:p w14:paraId="0A2667D8" w14:textId="0141908A" w:rsidR="004C562A" w:rsidRDefault="004C562A" w:rsidP="004C562A">
      <w:pPr>
        <w:spacing w:after="0"/>
        <w:jc w:val="both"/>
        <w:rPr>
          <w:rFonts w:asciiTheme="majorHAnsi" w:hAnsiTheme="majorHAnsi"/>
        </w:rPr>
      </w:pPr>
      <w:r w:rsidRPr="004C562A">
        <w:rPr>
          <w:rFonts w:asciiTheme="majorHAnsi" w:hAnsiTheme="majorHAnsi"/>
        </w:rPr>
        <w:t xml:space="preserve">DATI PIEMONTE </w:t>
      </w:r>
      <w:r w:rsidR="00767B90">
        <w:rPr>
          <w:rFonts w:asciiTheme="majorHAnsi" w:hAnsiTheme="majorHAnsi"/>
        </w:rPr>
        <w:t xml:space="preserve">SUCCESSIVI AL </w:t>
      </w:r>
      <w:r w:rsidRPr="004C562A">
        <w:rPr>
          <w:rFonts w:asciiTheme="majorHAnsi" w:hAnsiTheme="majorHAnsi"/>
        </w:rPr>
        <w:t>1996</w:t>
      </w:r>
      <w:r>
        <w:rPr>
          <w:rFonts w:asciiTheme="majorHAnsi" w:hAnsiTheme="majorHAnsi"/>
        </w:rPr>
        <w:t xml:space="preserve">: </w:t>
      </w:r>
      <w:r w:rsidR="00767B90">
        <w:rPr>
          <w:rFonts w:asciiTheme="majorHAnsi" w:hAnsiTheme="majorHAnsi"/>
        </w:rPr>
        <w:t xml:space="preserve">    </w:t>
      </w:r>
      <w:hyperlink r:id="rId13" w:history="1">
        <w:r w:rsidR="00767B90" w:rsidRPr="00A6160F">
          <w:rPr>
            <w:rStyle w:val="Collegamentoipertestuale"/>
            <w:rFonts w:asciiTheme="majorHAnsi" w:hAnsiTheme="majorHAnsi"/>
          </w:rPr>
          <w:t>http://www.arpa.piemonte.it/annali/meteorologici</w:t>
        </w:r>
      </w:hyperlink>
    </w:p>
    <w:p w14:paraId="2032ADE3" w14:textId="77777777" w:rsidR="00767B90" w:rsidRDefault="00767B90" w:rsidP="004C562A">
      <w:pPr>
        <w:spacing w:after="0"/>
        <w:jc w:val="both"/>
        <w:rPr>
          <w:rFonts w:asciiTheme="majorHAnsi" w:hAnsiTheme="majorHAnsi"/>
        </w:rPr>
      </w:pPr>
    </w:p>
    <w:p w14:paraId="5E9D3619" w14:textId="5F2CF254" w:rsidR="004C562A" w:rsidRPr="00F8629F" w:rsidRDefault="00F8629F" w:rsidP="004C562A">
      <w:pPr>
        <w:spacing w:after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>AUTORITA’ DI BACINO DEL PO -</w:t>
      </w:r>
      <w:proofErr w:type="gramStart"/>
      <w:r>
        <w:rPr>
          <w:rFonts w:asciiTheme="majorHAnsi" w:hAnsiTheme="majorHAnsi"/>
        </w:rPr>
        <w:t xml:space="preserve">                </w:t>
      </w:r>
      <w:proofErr w:type="gramEnd"/>
      <w:r w:rsidR="004C562A" w:rsidRPr="00F8629F">
        <w:rPr>
          <w:rFonts w:asciiTheme="majorHAnsi" w:hAnsiTheme="majorHAnsi"/>
          <w:b/>
        </w:rPr>
        <w:t xml:space="preserve">Cartografia piogge estreme </w:t>
      </w:r>
      <w:r w:rsidR="00767B90" w:rsidRPr="00F8629F">
        <w:rPr>
          <w:rFonts w:asciiTheme="majorHAnsi" w:hAnsiTheme="majorHAnsi"/>
          <w:b/>
        </w:rPr>
        <w:t xml:space="preserve">nel </w:t>
      </w:r>
      <w:r w:rsidR="004C562A" w:rsidRPr="00F8629F">
        <w:rPr>
          <w:rFonts w:asciiTheme="majorHAnsi" w:hAnsiTheme="majorHAnsi"/>
          <w:b/>
        </w:rPr>
        <w:t>Bacino del PO</w:t>
      </w:r>
    </w:p>
    <w:p w14:paraId="6B119081" w14:textId="77777777" w:rsidR="004C562A" w:rsidRPr="004C562A" w:rsidRDefault="004C562A" w:rsidP="004C562A">
      <w:pPr>
        <w:spacing w:after="0"/>
        <w:jc w:val="both"/>
        <w:rPr>
          <w:rFonts w:asciiTheme="majorHAnsi" w:hAnsiTheme="majorHAnsi"/>
        </w:rPr>
      </w:pPr>
      <w:r w:rsidRPr="004C562A">
        <w:rPr>
          <w:rFonts w:asciiTheme="majorHAnsi" w:hAnsiTheme="majorHAnsi"/>
        </w:rPr>
        <w:lastRenderedPageBreak/>
        <w:t>http://www.adbpo.it/on-multi/ADBPO/Home/SistemaInformativoTerritoriale.html</w:t>
      </w:r>
    </w:p>
    <w:p w14:paraId="045D983A" w14:textId="77777777" w:rsidR="004C562A" w:rsidRPr="004C562A" w:rsidRDefault="004C562A" w:rsidP="004C562A">
      <w:pPr>
        <w:spacing w:after="0"/>
        <w:jc w:val="both"/>
        <w:rPr>
          <w:rFonts w:asciiTheme="majorHAnsi" w:hAnsiTheme="majorHAnsi"/>
        </w:rPr>
      </w:pPr>
      <w:r w:rsidRPr="004C562A">
        <w:rPr>
          <w:rFonts w:asciiTheme="majorHAnsi" w:hAnsiTheme="majorHAnsi"/>
        </w:rPr>
        <w:t xml:space="preserve">-&gt; Accesso alle aree </w:t>
      </w:r>
      <w:proofErr w:type="spellStart"/>
      <w:r w:rsidRPr="004C562A">
        <w:rPr>
          <w:rFonts w:asciiTheme="majorHAnsi" w:hAnsiTheme="majorHAnsi"/>
        </w:rPr>
        <w:t>webGIS</w:t>
      </w:r>
      <w:proofErr w:type="spellEnd"/>
      <w:r w:rsidRPr="004C562A">
        <w:rPr>
          <w:rFonts w:asciiTheme="majorHAnsi" w:hAnsiTheme="majorHAnsi"/>
        </w:rPr>
        <w:t xml:space="preserve"> atlante dei piani strumenti di monitoraggio</w:t>
      </w:r>
    </w:p>
    <w:p w14:paraId="3D11F798" w14:textId="77777777" w:rsidR="004C562A" w:rsidRPr="004C562A" w:rsidRDefault="004C562A" w:rsidP="004C562A">
      <w:pPr>
        <w:spacing w:after="0"/>
        <w:jc w:val="both"/>
        <w:rPr>
          <w:rFonts w:asciiTheme="majorHAnsi" w:hAnsiTheme="majorHAnsi"/>
        </w:rPr>
      </w:pPr>
      <w:r w:rsidRPr="004C562A">
        <w:rPr>
          <w:rFonts w:asciiTheme="majorHAnsi" w:hAnsiTheme="majorHAnsi"/>
        </w:rPr>
        <w:t>-&gt; atlante dei piani</w:t>
      </w:r>
    </w:p>
    <w:p w14:paraId="229C5B37" w14:textId="7C565547" w:rsidR="00967218" w:rsidRPr="004C562A" w:rsidRDefault="004C562A" w:rsidP="004C562A">
      <w:pPr>
        <w:spacing w:after="0"/>
        <w:jc w:val="both"/>
        <w:rPr>
          <w:rFonts w:asciiTheme="majorHAnsi" w:hAnsiTheme="majorHAnsi"/>
        </w:rPr>
      </w:pPr>
      <w:proofErr w:type="spellStart"/>
      <w:proofErr w:type="gramStart"/>
      <w:r w:rsidRPr="004C562A">
        <w:rPr>
          <w:rFonts w:asciiTheme="majorHAnsi" w:hAnsiTheme="majorHAnsi"/>
        </w:rPr>
        <w:t>layer</w:t>
      </w:r>
      <w:proofErr w:type="spellEnd"/>
      <w:r w:rsidRPr="004C562A">
        <w:rPr>
          <w:rFonts w:asciiTheme="majorHAnsi" w:hAnsiTheme="majorHAnsi"/>
        </w:rPr>
        <w:t xml:space="preserve"> </w:t>
      </w:r>
      <w:r w:rsidR="00AA57EE">
        <w:rPr>
          <w:rFonts w:asciiTheme="majorHAnsi" w:hAnsiTheme="majorHAnsi"/>
        </w:rPr>
        <w:t xml:space="preserve"> </w:t>
      </w:r>
      <w:r w:rsidRPr="004C562A">
        <w:rPr>
          <w:rFonts w:asciiTheme="majorHAnsi" w:hAnsiTheme="majorHAnsi"/>
        </w:rPr>
        <w:t>Parametri linee segnalatrici</w:t>
      </w:r>
      <w:proofErr w:type="gramEnd"/>
      <w:r w:rsidR="00AA57EE">
        <w:rPr>
          <w:rFonts w:asciiTheme="majorHAnsi" w:hAnsiTheme="majorHAnsi"/>
        </w:rPr>
        <w:t xml:space="preserve"> </w:t>
      </w:r>
    </w:p>
    <w:sectPr w:rsidR="00967218" w:rsidRPr="004C562A" w:rsidSect="00F8629F">
      <w:footerReference w:type="default" r:id="rId14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50C32" w14:textId="77777777" w:rsidR="00AA57EE" w:rsidRDefault="00AA57EE" w:rsidP="00A67EFB">
      <w:pPr>
        <w:spacing w:after="0" w:line="240" w:lineRule="auto"/>
      </w:pPr>
      <w:r>
        <w:separator/>
      </w:r>
    </w:p>
  </w:endnote>
  <w:endnote w:type="continuationSeparator" w:id="0">
    <w:p w14:paraId="2C08C082" w14:textId="77777777" w:rsidR="00AA57EE" w:rsidRDefault="00AA57EE" w:rsidP="00A6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129277"/>
      <w:docPartObj>
        <w:docPartGallery w:val="Page Numbers (Bottom of Page)"/>
        <w:docPartUnique/>
      </w:docPartObj>
    </w:sdtPr>
    <w:sdtContent>
      <w:p w14:paraId="06E92E71" w14:textId="77777777" w:rsidR="00AA57EE" w:rsidRDefault="00AA57EE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AE3881" w14:textId="77777777" w:rsidR="00AA57EE" w:rsidRDefault="00AA57EE" w:rsidP="00A67EFB">
      <w:pPr>
        <w:spacing w:after="0" w:line="240" w:lineRule="auto"/>
      </w:pPr>
      <w:r>
        <w:separator/>
      </w:r>
    </w:p>
  </w:footnote>
  <w:footnote w:type="continuationSeparator" w:id="0">
    <w:p w14:paraId="6A1C9819" w14:textId="77777777" w:rsidR="00AA57EE" w:rsidRDefault="00AA57EE" w:rsidP="00A6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2240C"/>
    <w:multiLevelType w:val="hybridMultilevel"/>
    <w:tmpl w:val="7FC670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53C22"/>
    <w:multiLevelType w:val="hybridMultilevel"/>
    <w:tmpl w:val="50CC3094"/>
    <w:lvl w:ilvl="0" w:tplc="AA5AC28E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F3C81"/>
    <w:multiLevelType w:val="hybridMultilevel"/>
    <w:tmpl w:val="1C6CC138"/>
    <w:lvl w:ilvl="0" w:tplc="E1564A62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  <w:i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hyphenationZone w:val="283"/>
  <w:characterSpacingControl w:val="doNotCompress"/>
  <w:hdrShapeDefaults>
    <o:shapedefaults v:ext="edit" spidmax="2050">
      <o:colormenu v:ext="edit" fill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DDB"/>
    <w:rsid w:val="000A291B"/>
    <w:rsid w:val="000B332F"/>
    <w:rsid w:val="00122FE7"/>
    <w:rsid w:val="00161989"/>
    <w:rsid w:val="0016649D"/>
    <w:rsid w:val="001E1DAB"/>
    <w:rsid w:val="001E41FA"/>
    <w:rsid w:val="001E7A7B"/>
    <w:rsid w:val="002501B6"/>
    <w:rsid w:val="00297F07"/>
    <w:rsid w:val="002C6C2F"/>
    <w:rsid w:val="002D58D3"/>
    <w:rsid w:val="003241B0"/>
    <w:rsid w:val="00324546"/>
    <w:rsid w:val="00332B7D"/>
    <w:rsid w:val="00356314"/>
    <w:rsid w:val="00371E65"/>
    <w:rsid w:val="003B344C"/>
    <w:rsid w:val="003C44DC"/>
    <w:rsid w:val="004B470E"/>
    <w:rsid w:val="004C562A"/>
    <w:rsid w:val="005273B6"/>
    <w:rsid w:val="005568A4"/>
    <w:rsid w:val="0056313E"/>
    <w:rsid w:val="00655C9E"/>
    <w:rsid w:val="00673A23"/>
    <w:rsid w:val="0068523A"/>
    <w:rsid w:val="006A24AA"/>
    <w:rsid w:val="006E1D99"/>
    <w:rsid w:val="00700D37"/>
    <w:rsid w:val="00701454"/>
    <w:rsid w:val="007169AB"/>
    <w:rsid w:val="0072180A"/>
    <w:rsid w:val="00724E4D"/>
    <w:rsid w:val="007258EE"/>
    <w:rsid w:val="00767AD2"/>
    <w:rsid w:val="00767B90"/>
    <w:rsid w:val="00783CA7"/>
    <w:rsid w:val="007D0656"/>
    <w:rsid w:val="00803A94"/>
    <w:rsid w:val="00845D3C"/>
    <w:rsid w:val="008638D8"/>
    <w:rsid w:val="00890730"/>
    <w:rsid w:val="008A7915"/>
    <w:rsid w:val="008D24E3"/>
    <w:rsid w:val="008E79B7"/>
    <w:rsid w:val="008E7CD3"/>
    <w:rsid w:val="00954785"/>
    <w:rsid w:val="00967218"/>
    <w:rsid w:val="00992565"/>
    <w:rsid w:val="0099626B"/>
    <w:rsid w:val="009E7BA7"/>
    <w:rsid w:val="00A30F8A"/>
    <w:rsid w:val="00A63D27"/>
    <w:rsid w:val="00A67EFB"/>
    <w:rsid w:val="00AA57EE"/>
    <w:rsid w:val="00B04035"/>
    <w:rsid w:val="00B24C29"/>
    <w:rsid w:val="00B841F0"/>
    <w:rsid w:val="00BE4396"/>
    <w:rsid w:val="00BE5DB4"/>
    <w:rsid w:val="00C20447"/>
    <w:rsid w:val="00C62A13"/>
    <w:rsid w:val="00CD4EC7"/>
    <w:rsid w:val="00D15869"/>
    <w:rsid w:val="00DC1DD9"/>
    <w:rsid w:val="00DC7DDB"/>
    <w:rsid w:val="00DF1EA4"/>
    <w:rsid w:val="00DF5F1F"/>
    <w:rsid w:val="00E53CEF"/>
    <w:rsid w:val="00E764ED"/>
    <w:rsid w:val="00EE7F75"/>
    <w:rsid w:val="00F8629F"/>
    <w:rsid w:val="00F87675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red"/>
    </o:shapedefaults>
    <o:shapelayout v:ext="edit">
      <o:idmap v:ext="edit" data="1"/>
    </o:shapelayout>
  </w:shapeDefaults>
  <w:decimalSymbol w:val="."/>
  <w:listSeparator w:val=","/>
  <w14:docId w14:val="53939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7F07"/>
    <w:pPr>
      <w:spacing w:after="200" w:line="276" w:lineRule="auto"/>
    </w:pPr>
    <w:rPr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4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24E4D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atterepredefinitoparagrafo"/>
    <w:uiPriority w:val="99"/>
    <w:semiHidden/>
    <w:rsid w:val="00332B7D"/>
    <w:rPr>
      <w:color w:val="808080"/>
    </w:rPr>
  </w:style>
  <w:style w:type="table" w:styleId="Grigliatabella">
    <w:name w:val="Table Grid"/>
    <w:basedOn w:val="Tabellanormale"/>
    <w:uiPriority w:val="59"/>
    <w:rsid w:val="00DC1D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chiara-Colore5">
    <w:name w:val="Light Grid Accent 5"/>
    <w:basedOn w:val="Tabellanormale"/>
    <w:uiPriority w:val="62"/>
    <w:rsid w:val="00DC1D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testonormale">
    <w:name w:val="testo_normale"/>
    <w:basedOn w:val="Normale"/>
    <w:rsid w:val="00992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estotitoloarancio">
    <w:name w:val="testo_titolo_arancio"/>
    <w:basedOn w:val="Caratterepredefinitoparagrafo"/>
    <w:rsid w:val="00992565"/>
  </w:style>
  <w:style w:type="character" w:styleId="Enfasicorsivo">
    <w:name w:val="Emphasis"/>
    <w:basedOn w:val="Caratterepredefinitoparagrafo"/>
    <w:uiPriority w:val="20"/>
    <w:qFormat/>
    <w:rsid w:val="00992565"/>
    <w:rPr>
      <w:i/>
      <w:iCs/>
    </w:rPr>
  </w:style>
  <w:style w:type="character" w:styleId="Collegamentoipertestuale">
    <w:name w:val="Hyperlink"/>
    <w:basedOn w:val="Caratterepredefinitoparagrafo"/>
    <w:uiPriority w:val="99"/>
    <w:unhideWhenUsed/>
    <w:rsid w:val="00FF693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6313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67E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rsid w:val="00A67EF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67E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A67EFB"/>
    <w:rPr>
      <w:sz w:val="22"/>
      <w:szCs w:val="22"/>
      <w:lang w:eastAsia="en-US"/>
    </w:rPr>
  </w:style>
  <w:style w:type="character" w:styleId="CitazioneHTML">
    <w:name w:val="HTML Cite"/>
    <w:basedOn w:val="Caratterepredefinitoparagrafo"/>
    <w:uiPriority w:val="99"/>
    <w:semiHidden/>
    <w:unhideWhenUsed/>
    <w:rsid w:val="001E1DAB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7F07"/>
    <w:pPr>
      <w:spacing w:after="200" w:line="276" w:lineRule="auto"/>
    </w:pPr>
    <w:rPr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4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24E4D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atterepredefinitoparagrafo"/>
    <w:uiPriority w:val="99"/>
    <w:semiHidden/>
    <w:rsid w:val="00332B7D"/>
    <w:rPr>
      <w:color w:val="808080"/>
    </w:rPr>
  </w:style>
  <w:style w:type="table" w:styleId="Grigliatabella">
    <w:name w:val="Table Grid"/>
    <w:basedOn w:val="Tabellanormale"/>
    <w:uiPriority w:val="59"/>
    <w:rsid w:val="00DC1D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chiara-Colore5">
    <w:name w:val="Light Grid Accent 5"/>
    <w:basedOn w:val="Tabellanormale"/>
    <w:uiPriority w:val="62"/>
    <w:rsid w:val="00DC1D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testonormale">
    <w:name w:val="testo_normale"/>
    <w:basedOn w:val="Normale"/>
    <w:rsid w:val="00992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estotitoloarancio">
    <w:name w:val="testo_titolo_arancio"/>
    <w:basedOn w:val="Caratterepredefinitoparagrafo"/>
    <w:rsid w:val="00992565"/>
  </w:style>
  <w:style w:type="character" w:styleId="Enfasicorsivo">
    <w:name w:val="Emphasis"/>
    <w:basedOn w:val="Caratterepredefinitoparagrafo"/>
    <w:uiPriority w:val="20"/>
    <w:qFormat/>
    <w:rsid w:val="00992565"/>
    <w:rPr>
      <w:i/>
      <w:iCs/>
    </w:rPr>
  </w:style>
  <w:style w:type="character" w:styleId="Collegamentoipertestuale">
    <w:name w:val="Hyperlink"/>
    <w:basedOn w:val="Caratterepredefinitoparagrafo"/>
    <w:uiPriority w:val="99"/>
    <w:unhideWhenUsed/>
    <w:rsid w:val="00FF693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6313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67E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rsid w:val="00A67EF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67E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A67EFB"/>
    <w:rPr>
      <w:sz w:val="22"/>
      <w:szCs w:val="22"/>
      <w:lang w:eastAsia="en-US"/>
    </w:rPr>
  </w:style>
  <w:style w:type="character" w:styleId="CitazioneHTML">
    <w:name w:val="HTML Cite"/>
    <w:basedOn w:val="Caratterepredefinitoparagrafo"/>
    <w:uiPriority w:val="99"/>
    <w:semiHidden/>
    <w:unhideWhenUsed/>
    <w:rsid w:val="001E1D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ebgis.arpa.piemonte.it/atlante_pioggia_webapp/" TargetMode="External"/><Relationship Id="rId12" Type="http://schemas.openxmlformats.org/officeDocument/2006/relationships/hyperlink" Target="http://www.idrologia.polito.it/web2/open-data/cd_Dati_Regione_Piemonte/Precipitazioni_Temperature/" TargetMode="External"/><Relationship Id="rId13" Type="http://schemas.openxmlformats.org/officeDocument/2006/relationships/hyperlink" Target="http://www.arpa.piemonte.it/annali/meteorologici" TargetMode="Externa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idrologia.polito.it/~claps/Papers/Claps_et_al_Lincei_2012.pdf" TargetMode="External"/><Relationship Id="rId10" Type="http://schemas.openxmlformats.org/officeDocument/2006/relationships/hyperlink" Target="http://www.idrologia.polito.it/~claps/Papers/hess_2010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FBCF16CA-EB69-714F-A040-EF2C96C11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3143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</dc:creator>
  <cp:lastModifiedBy>.</cp:lastModifiedBy>
  <cp:revision>2</cp:revision>
  <cp:lastPrinted>2012-01-17T01:18:00Z</cp:lastPrinted>
  <dcterms:created xsi:type="dcterms:W3CDTF">2015-10-06T10:09:00Z</dcterms:created>
  <dcterms:modified xsi:type="dcterms:W3CDTF">2015-10-06T10:09:00Z</dcterms:modified>
</cp:coreProperties>
</file>